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7B301" w14:textId="77777777" w:rsidR="00D21EB3" w:rsidRPr="003E5C12" w:rsidRDefault="003E5C12" w:rsidP="003E5C12">
      <w:pPr>
        <w:pBdr>
          <w:top w:val="nil"/>
          <w:left w:val="nil"/>
          <w:bottom w:val="nil"/>
          <w:right w:val="nil"/>
          <w:between w:val="nil"/>
        </w:pBdr>
        <w:spacing w:after="120" w:line="240" w:lineRule="auto"/>
        <w:jc w:val="both"/>
        <w:rPr>
          <w:rFonts w:eastAsia="Times New Roman"/>
          <w:sz w:val="28"/>
          <w:szCs w:val="28"/>
        </w:rPr>
      </w:pPr>
      <w:bookmarkStart w:id="0" w:name="_GoBack"/>
      <w:r w:rsidRPr="003E5C12">
        <w:rPr>
          <w:rFonts w:eastAsia="Times New Roman"/>
          <w:sz w:val="28"/>
          <w:szCs w:val="28"/>
        </w:rPr>
        <w:t>EDITAL</w:t>
      </w:r>
    </w:p>
    <w:p w14:paraId="798B26BE" w14:textId="77777777" w:rsidR="00D21EB3" w:rsidRPr="003E5C12" w:rsidRDefault="00D21EB3" w:rsidP="003E5C12">
      <w:pPr>
        <w:spacing w:after="120" w:line="240" w:lineRule="auto"/>
        <w:jc w:val="both"/>
        <w:rPr>
          <w:rFonts w:eastAsia="Times New Roman"/>
          <w:sz w:val="28"/>
          <w:szCs w:val="28"/>
        </w:rPr>
      </w:pPr>
    </w:p>
    <w:p w14:paraId="6A5A511D" w14:textId="77777777" w:rsidR="00D21EB3" w:rsidRPr="003E5C12" w:rsidRDefault="003E5C12" w:rsidP="003E5C12">
      <w:pPr>
        <w:spacing w:after="120" w:line="240" w:lineRule="auto"/>
        <w:jc w:val="both"/>
        <w:rPr>
          <w:rFonts w:eastAsia="Times New Roman"/>
          <w:sz w:val="28"/>
          <w:szCs w:val="28"/>
        </w:rPr>
      </w:pPr>
      <w:r w:rsidRPr="003E5C12">
        <w:rPr>
          <w:rFonts w:eastAsia="Times New Roman"/>
          <w:sz w:val="28"/>
          <w:szCs w:val="28"/>
        </w:rPr>
        <w:t>Disciplina os requisitos e os procedimentos para a concessão de auxílio do tipo Acessibilidade, destinado aos estudantes de graduação da UFABC.</w:t>
      </w:r>
    </w:p>
    <w:p w14:paraId="25E6BCBF" w14:textId="77777777" w:rsidR="00D21EB3" w:rsidRPr="003E5C12" w:rsidRDefault="00D21EB3" w:rsidP="003E5C12">
      <w:pPr>
        <w:pBdr>
          <w:top w:val="nil"/>
          <w:left w:val="nil"/>
          <w:bottom w:val="nil"/>
          <w:right w:val="nil"/>
          <w:between w:val="nil"/>
        </w:pBdr>
        <w:spacing w:after="120" w:line="240" w:lineRule="auto"/>
        <w:jc w:val="both"/>
        <w:rPr>
          <w:rFonts w:eastAsia="Times New Roman"/>
          <w:sz w:val="28"/>
          <w:szCs w:val="28"/>
        </w:rPr>
      </w:pPr>
    </w:p>
    <w:p w14:paraId="1FE3C4DA" w14:textId="77777777" w:rsidR="00D21EB3" w:rsidRPr="003E5C12" w:rsidRDefault="00D21EB3" w:rsidP="003E5C12">
      <w:pPr>
        <w:pBdr>
          <w:top w:val="nil"/>
          <w:left w:val="nil"/>
          <w:bottom w:val="nil"/>
          <w:right w:val="nil"/>
          <w:between w:val="nil"/>
        </w:pBdr>
        <w:spacing w:after="120" w:line="240" w:lineRule="auto"/>
        <w:jc w:val="both"/>
        <w:rPr>
          <w:rFonts w:eastAsia="Times New Roman"/>
          <w:sz w:val="28"/>
          <w:szCs w:val="28"/>
        </w:rPr>
      </w:pPr>
    </w:p>
    <w:p w14:paraId="0003B465" w14:textId="72C56493" w:rsidR="00D21EB3" w:rsidRPr="003E5C12" w:rsidRDefault="003E5C12" w:rsidP="003E5C12">
      <w:pPr>
        <w:pBdr>
          <w:top w:val="nil"/>
          <w:left w:val="nil"/>
          <w:bottom w:val="nil"/>
          <w:right w:val="nil"/>
          <w:between w:val="nil"/>
        </w:pBdr>
        <w:spacing w:after="120" w:line="240" w:lineRule="auto"/>
        <w:jc w:val="both"/>
        <w:rPr>
          <w:rFonts w:eastAsia="Times New Roman"/>
          <w:sz w:val="28"/>
          <w:szCs w:val="28"/>
        </w:rPr>
      </w:pPr>
      <w:r w:rsidRPr="003E5C12">
        <w:rPr>
          <w:rFonts w:eastAsia="Times New Roman"/>
          <w:sz w:val="28"/>
          <w:szCs w:val="28"/>
        </w:rPr>
        <w:t xml:space="preserve">A PRÓ-REITORA DE ASSUNTOS COMUNITÁRIOS E POLÍTICAS </w:t>
      </w:r>
      <w:proofErr w:type="gramStart"/>
      <w:r w:rsidRPr="003E5C12">
        <w:rPr>
          <w:rFonts w:eastAsia="Times New Roman"/>
          <w:sz w:val="28"/>
          <w:szCs w:val="28"/>
        </w:rPr>
        <w:t xml:space="preserve">AFIRMATIVAS DA FUNDAÇÃO UNIVERSIDADE FEDERAL DO </w:t>
      </w:r>
      <w:r w:rsidRPr="003E5C12">
        <w:rPr>
          <w:rFonts w:eastAsia="Times New Roman"/>
          <w:sz w:val="28"/>
          <w:szCs w:val="28"/>
        </w:rPr>
        <w:t>ABC (UFABC), nomeada pela Portaria de Pessoal nº 632, publicada no Boletim de Serviço nº 1149, página 19, de 07 de junho de 2022, no uso de suas atribuições legais</w:t>
      </w:r>
      <w:proofErr w:type="gramEnd"/>
      <w:r w:rsidRPr="003E5C12">
        <w:rPr>
          <w:rFonts w:eastAsia="Times New Roman"/>
          <w:sz w:val="28"/>
          <w:szCs w:val="28"/>
        </w:rPr>
        <w:t>, torna público o presente EDITAL para disciplinar os requisitos e os procedimentos para part</w:t>
      </w:r>
      <w:r w:rsidRPr="003E5C12">
        <w:rPr>
          <w:rFonts w:eastAsia="Times New Roman"/>
          <w:sz w:val="28"/>
          <w:szCs w:val="28"/>
        </w:rPr>
        <w:t>icipação de estudantes na modalidade Auxílio-Acessibilidade, dos Programas de Apoio ao Estudante de Graduação da UFABC.</w:t>
      </w:r>
    </w:p>
    <w:p w14:paraId="292C27F6" w14:textId="77777777" w:rsidR="00D21EB3" w:rsidRPr="003E5C12" w:rsidRDefault="003E5C12" w:rsidP="003E5C12">
      <w:pPr>
        <w:pBdr>
          <w:top w:val="nil"/>
          <w:left w:val="nil"/>
          <w:bottom w:val="nil"/>
          <w:right w:val="nil"/>
          <w:between w:val="nil"/>
        </w:pBdr>
        <w:tabs>
          <w:tab w:val="left" w:pos="5070"/>
        </w:tabs>
        <w:spacing w:after="120" w:line="240" w:lineRule="auto"/>
        <w:jc w:val="both"/>
        <w:rPr>
          <w:rFonts w:eastAsia="Times New Roman"/>
          <w:sz w:val="28"/>
          <w:szCs w:val="28"/>
          <w:highlight w:val="white"/>
        </w:rPr>
      </w:pPr>
      <w:r w:rsidRPr="003E5C12">
        <w:rPr>
          <w:rFonts w:eastAsia="Times New Roman"/>
          <w:sz w:val="28"/>
          <w:szCs w:val="28"/>
          <w:highlight w:val="white"/>
        </w:rPr>
        <w:tab/>
      </w:r>
    </w:p>
    <w:p w14:paraId="1E05D4B9" w14:textId="77777777" w:rsidR="00D21EB3" w:rsidRPr="003E5C12" w:rsidRDefault="00D21EB3" w:rsidP="003E5C12">
      <w:pPr>
        <w:pBdr>
          <w:top w:val="nil"/>
          <w:left w:val="nil"/>
          <w:bottom w:val="nil"/>
          <w:right w:val="nil"/>
          <w:between w:val="nil"/>
        </w:pBdr>
        <w:tabs>
          <w:tab w:val="left" w:pos="5070"/>
        </w:tabs>
        <w:spacing w:after="120" w:line="240" w:lineRule="auto"/>
        <w:jc w:val="both"/>
        <w:rPr>
          <w:rFonts w:eastAsia="Times New Roman"/>
          <w:sz w:val="28"/>
          <w:szCs w:val="28"/>
          <w:highlight w:val="white"/>
        </w:rPr>
      </w:pPr>
    </w:p>
    <w:p w14:paraId="60BE8207" w14:textId="77777777" w:rsidR="00D21EB3" w:rsidRPr="003E5C12" w:rsidRDefault="003E5C12" w:rsidP="003E5C12">
      <w:pPr>
        <w:numPr>
          <w:ilvl w:val="0"/>
          <w:numId w:val="2"/>
        </w:numPr>
        <w:pBdr>
          <w:top w:val="nil"/>
          <w:left w:val="nil"/>
          <w:bottom w:val="nil"/>
          <w:right w:val="nil"/>
          <w:between w:val="nil"/>
        </w:pBdr>
        <w:tabs>
          <w:tab w:val="left" w:pos="567"/>
        </w:tabs>
        <w:spacing w:after="120" w:line="240" w:lineRule="auto"/>
        <w:ind w:left="0" w:firstLine="0"/>
        <w:jc w:val="both"/>
        <w:rPr>
          <w:rFonts w:eastAsia="Times New Roman"/>
          <w:sz w:val="28"/>
          <w:szCs w:val="28"/>
          <w:highlight w:val="white"/>
        </w:rPr>
      </w:pPr>
      <w:r w:rsidRPr="003E5C12">
        <w:rPr>
          <w:rFonts w:eastAsia="Times New Roman"/>
          <w:sz w:val="28"/>
          <w:szCs w:val="28"/>
          <w:highlight w:val="white"/>
        </w:rPr>
        <w:t>DAS DISPOSIÇÕES GERAIS</w:t>
      </w:r>
    </w:p>
    <w:p w14:paraId="078F2D50"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highlight w:val="white"/>
        </w:rPr>
      </w:pPr>
    </w:p>
    <w:p w14:paraId="1AC9FAEE"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1.1.</w:t>
      </w:r>
      <w:r w:rsidRPr="003E5C12">
        <w:rPr>
          <w:rFonts w:eastAsia="Times New Roman"/>
          <w:sz w:val="28"/>
          <w:szCs w:val="28"/>
        </w:rPr>
        <w:t xml:space="preserve"> O processo de inscrição, seleção, concessão e demais etapas e procedimentos que compõem o </w:t>
      </w:r>
      <w:r w:rsidRPr="003E5C12">
        <w:rPr>
          <w:rFonts w:eastAsia="Times New Roman"/>
          <w:bCs/>
          <w:sz w:val="28"/>
          <w:szCs w:val="28"/>
        </w:rPr>
        <w:t xml:space="preserve">Processo </w:t>
      </w:r>
      <w:r w:rsidRPr="003E5C12">
        <w:rPr>
          <w:rFonts w:eastAsia="Times New Roman"/>
          <w:bCs/>
          <w:sz w:val="28"/>
          <w:szCs w:val="28"/>
        </w:rPr>
        <w:t>Seletivo de Fluxo Contínuo</w:t>
      </w:r>
      <w:r w:rsidRPr="003E5C12">
        <w:rPr>
          <w:rFonts w:eastAsia="Times New Roman"/>
          <w:sz w:val="28"/>
          <w:szCs w:val="28"/>
        </w:rPr>
        <w:t xml:space="preserve"> do Auxílio Acessibilidade são regidos por este Edital, bem como pela Resolução </w:t>
      </w:r>
      <w:proofErr w:type="spellStart"/>
      <w:proofErr w:type="gramStart"/>
      <w:r w:rsidRPr="003E5C12">
        <w:rPr>
          <w:rFonts w:eastAsia="Times New Roman"/>
          <w:sz w:val="28"/>
          <w:szCs w:val="28"/>
        </w:rPr>
        <w:t>ConsUni</w:t>
      </w:r>
      <w:proofErr w:type="spellEnd"/>
      <w:proofErr w:type="gramEnd"/>
      <w:r w:rsidRPr="003E5C12">
        <w:rPr>
          <w:rFonts w:eastAsia="Times New Roman"/>
          <w:sz w:val="28"/>
          <w:szCs w:val="28"/>
        </w:rPr>
        <w:t xml:space="preserve"> UFABC nº 208, de 25 de janeiro de 2021, pela Resolução </w:t>
      </w:r>
      <w:proofErr w:type="spellStart"/>
      <w:r w:rsidRPr="003E5C12">
        <w:rPr>
          <w:rFonts w:eastAsia="Times New Roman"/>
          <w:sz w:val="28"/>
          <w:szCs w:val="28"/>
        </w:rPr>
        <w:t>ConsUni</w:t>
      </w:r>
      <w:proofErr w:type="spellEnd"/>
      <w:r w:rsidRPr="003E5C12">
        <w:rPr>
          <w:rFonts w:eastAsia="Times New Roman"/>
          <w:sz w:val="28"/>
          <w:szCs w:val="28"/>
        </w:rPr>
        <w:t xml:space="preserve"> UFABC nº 121, de 30 de setembro de 2013, pelo Decreto Federal nº 7.234, de 19 d</w:t>
      </w:r>
      <w:r w:rsidRPr="003E5C12">
        <w:rPr>
          <w:rFonts w:eastAsia="Times New Roman"/>
          <w:sz w:val="28"/>
          <w:szCs w:val="28"/>
        </w:rPr>
        <w:t>e julho de 2010, que dispõe sobre o Programa Nacional de Assistência Estudantil (PNAES) e a Lei nº 13.146, de 06 de julho de 2015, que institui a Lei Brasileira de Inclusão da Pessoa com Deficiência (</w:t>
      </w:r>
      <w:proofErr w:type="spellStart"/>
      <w:r w:rsidRPr="003E5C12">
        <w:rPr>
          <w:rFonts w:eastAsia="Times New Roman"/>
          <w:sz w:val="28"/>
          <w:szCs w:val="28"/>
        </w:rPr>
        <w:t>PcD</w:t>
      </w:r>
      <w:proofErr w:type="spellEnd"/>
      <w:r w:rsidRPr="003E5C12">
        <w:rPr>
          <w:rFonts w:eastAsia="Times New Roman"/>
          <w:sz w:val="28"/>
          <w:szCs w:val="28"/>
        </w:rPr>
        <w:t>).</w:t>
      </w:r>
    </w:p>
    <w:p w14:paraId="51AC3E06"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57D4438C"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1.2.</w:t>
      </w:r>
      <w:r w:rsidRPr="003E5C12">
        <w:rPr>
          <w:rFonts w:eastAsia="Times New Roman"/>
          <w:sz w:val="28"/>
          <w:szCs w:val="28"/>
        </w:rPr>
        <w:t xml:space="preserve"> O auxílio do tipo Acessibilidade tem por obj</w:t>
      </w:r>
      <w:r w:rsidRPr="003E5C12">
        <w:rPr>
          <w:rFonts w:eastAsia="Times New Roman"/>
          <w:sz w:val="28"/>
          <w:szCs w:val="28"/>
        </w:rPr>
        <w:t xml:space="preserve">etivo subsidiar a aquisição de ferramentas de tecnologias </w:t>
      </w:r>
      <w:proofErr w:type="spellStart"/>
      <w:r w:rsidRPr="003E5C12">
        <w:rPr>
          <w:rFonts w:eastAsia="Times New Roman"/>
          <w:sz w:val="28"/>
          <w:szCs w:val="28"/>
        </w:rPr>
        <w:t>assistivas</w:t>
      </w:r>
      <w:proofErr w:type="spellEnd"/>
      <w:r w:rsidRPr="003E5C12">
        <w:rPr>
          <w:rFonts w:eastAsia="Times New Roman"/>
          <w:sz w:val="28"/>
          <w:szCs w:val="28"/>
        </w:rPr>
        <w:t xml:space="preserve"> às </w:t>
      </w:r>
      <w:proofErr w:type="spellStart"/>
      <w:proofErr w:type="gramStart"/>
      <w:r w:rsidRPr="003E5C12">
        <w:rPr>
          <w:rFonts w:eastAsia="Times New Roman"/>
          <w:sz w:val="28"/>
          <w:szCs w:val="28"/>
        </w:rPr>
        <w:t>PcDs</w:t>
      </w:r>
      <w:proofErr w:type="spellEnd"/>
      <w:proofErr w:type="gramEnd"/>
      <w:r w:rsidRPr="003E5C12">
        <w:rPr>
          <w:rFonts w:eastAsia="Times New Roman"/>
          <w:sz w:val="28"/>
          <w:szCs w:val="28"/>
        </w:rPr>
        <w:t>, cuja caracterização da situação de Pessoa com Deficiência utilizará os mesmos critérios do Edital de Ingresso 2023, nº 36/2022, ou o que venha a substituí-lo, e atendidas pelo Nú</w:t>
      </w:r>
      <w:r w:rsidRPr="003E5C12">
        <w:rPr>
          <w:rFonts w:eastAsia="Times New Roman"/>
          <w:sz w:val="28"/>
          <w:szCs w:val="28"/>
        </w:rPr>
        <w:t xml:space="preserve">cleo de Acessibilidade, junto a </w:t>
      </w:r>
      <w:proofErr w:type="spellStart"/>
      <w:r w:rsidRPr="003E5C12">
        <w:rPr>
          <w:rFonts w:eastAsia="Times New Roman"/>
          <w:sz w:val="28"/>
          <w:szCs w:val="28"/>
        </w:rPr>
        <w:t>ProAP</w:t>
      </w:r>
      <w:proofErr w:type="spellEnd"/>
      <w:r w:rsidRPr="003E5C12">
        <w:rPr>
          <w:rFonts w:eastAsia="Times New Roman"/>
          <w:sz w:val="28"/>
          <w:szCs w:val="28"/>
        </w:rPr>
        <w:t xml:space="preserve">. </w:t>
      </w:r>
    </w:p>
    <w:p w14:paraId="053023C3" w14:textId="77777777" w:rsidR="00D21EB3" w:rsidRPr="003E5C12" w:rsidRDefault="00D21EB3" w:rsidP="003E5C12">
      <w:pPr>
        <w:tabs>
          <w:tab w:val="left" w:pos="1134"/>
        </w:tabs>
        <w:spacing w:after="120" w:line="240" w:lineRule="auto"/>
        <w:jc w:val="both"/>
        <w:rPr>
          <w:rFonts w:eastAsia="Times New Roman"/>
          <w:sz w:val="28"/>
          <w:szCs w:val="28"/>
        </w:rPr>
      </w:pPr>
    </w:p>
    <w:p w14:paraId="22D89169" w14:textId="77777777"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lastRenderedPageBreak/>
        <w:t>1.3.</w:t>
      </w:r>
      <w:r w:rsidRPr="003E5C12">
        <w:rPr>
          <w:rFonts w:eastAsia="Times New Roman"/>
          <w:sz w:val="28"/>
          <w:szCs w:val="28"/>
        </w:rPr>
        <w:t xml:space="preserve"> A concessão do auxílio será custeada com recursos da UFABC oriundos do Programa Nacional de Assistência Estudantil - PNAES.</w:t>
      </w:r>
    </w:p>
    <w:p w14:paraId="581313EA" w14:textId="77777777" w:rsidR="00110A93" w:rsidRPr="003E5C12" w:rsidRDefault="00110A93" w:rsidP="003E5C12">
      <w:pPr>
        <w:tabs>
          <w:tab w:val="left" w:pos="567"/>
          <w:tab w:val="left" w:pos="1134"/>
        </w:tabs>
        <w:spacing w:after="120" w:line="240" w:lineRule="auto"/>
        <w:jc w:val="both"/>
        <w:rPr>
          <w:rFonts w:eastAsia="Times New Roman"/>
          <w:sz w:val="28"/>
          <w:szCs w:val="28"/>
        </w:rPr>
      </w:pPr>
    </w:p>
    <w:p w14:paraId="0437E224" w14:textId="79272152" w:rsidR="00110A93" w:rsidRPr="003E5C12" w:rsidRDefault="00110A93" w:rsidP="003E5C12">
      <w:pPr>
        <w:tabs>
          <w:tab w:val="left" w:pos="567"/>
          <w:tab w:val="left" w:pos="1134"/>
        </w:tabs>
        <w:spacing w:after="120" w:line="240" w:lineRule="auto"/>
        <w:jc w:val="both"/>
        <w:rPr>
          <w:rFonts w:eastAsia="Times New Roman"/>
          <w:sz w:val="28"/>
          <w:szCs w:val="28"/>
        </w:rPr>
      </w:pPr>
      <w:r w:rsidRPr="003E5C12">
        <w:rPr>
          <w:rFonts w:eastAsia="Times New Roman"/>
          <w:bCs/>
          <w:sz w:val="28"/>
          <w:szCs w:val="28"/>
        </w:rPr>
        <w:t>1.4</w:t>
      </w:r>
      <w:r w:rsidR="00EC4A65" w:rsidRPr="003E5C12">
        <w:rPr>
          <w:rFonts w:eastAsia="Times New Roman"/>
          <w:sz w:val="28"/>
          <w:szCs w:val="28"/>
        </w:rPr>
        <w:t>.</w:t>
      </w:r>
      <w:r w:rsidRPr="003E5C12">
        <w:rPr>
          <w:rFonts w:eastAsia="Times New Roman"/>
          <w:sz w:val="28"/>
          <w:szCs w:val="28"/>
        </w:rPr>
        <w:t xml:space="preserve"> O caráter deste processo é de Fluxo Contínuo</w:t>
      </w:r>
      <w:r w:rsidR="00EC4A65" w:rsidRPr="003E5C12">
        <w:rPr>
          <w:rFonts w:eastAsia="Times New Roman"/>
          <w:sz w:val="28"/>
          <w:szCs w:val="28"/>
        </w:rPr>
        <w:t>.</w:t>
      </w:r>
    </w:p>
    <w:p w14:paraId="1D31B89B" w14:textId="77777777" w:rsidR="00D21EB3" w:rsidRPr="003E5C12" w:rsidRDefault="003E5C12" w:rsidP="003E5C12">
      <w:pPr>
        <w:numPr>
          <w:ilvl w:val="0"/>
          <w:numId w:val="2"/>
        </w:numPr>
        <w:pBdr>
          <w:top w:val="nil"/>
          <w:left w:val="nil"/>
          <w:bottom w:val="nil"/>
          <w:right w:val="nil"/>
          <w:between w:val="nil"/>
        </w:pBdr>
        <w:tabs>
          <w:tab w:val="left" w:pos="567"/>
        </w:tabs>
        <w:spacing w:after="120" w:line="240" w:lineRule="auto"/>
        <w:ind w:left="0" w:firstLine="0"/>
        <w:jc w:val="both"/>
        <w:rPr>
          <w:rFonts w:eastAsia="Times New Roman"/>
          <w:sz w:val="28"/>
          <w:szCs w:val="28"/>
          <w:highlight w:val="white"/>
        </w:rPr>
      </w:pPr>
      <w:r w:rsidRPr="003E5C12">
        <w:rPr>
          <w:rFonts w:eastAsia="Times New Roman"/>
          <w:sz w:val="28"/>
          <w:szCs w:val="28"/>
          <w:highlight w:val="white"/>
        </w:rPr>
        <w:t>DO PÚBLICO ALVO</w:t>
      </w:r>
    </w:p>
    <w:p w14:paraId="1783D3B9" w14:textId="77777777" w:rsidR="00D21EB3" w:rsidRPr="003E5C12" w:rsidRDefault="00D21EB3" w:rsidP="003E5C12">
      <w:pPr>
        <w:pBdr>
          <w:top w:val="nil"/>
          <w:left w:val="nil"/>
          <w:bottom w:val="nil"/>
          <w:right w:val="nil"/>
          <w:between w:val="nil"/>
        </w:pBdr>
        <w:spacing w:after="120" w:line="240" w:lineRule="auto"/>
        <w:jc w:val="both"/>
        <w:rPr>
          <w:rFonts w:eastAsia="Times New Roman"/>
          <w:sz w:val="28"/>
          <w:szCs w:val="28"/>
          <w:highlight w:val="white"/>
        </w:rPr>
      </w:pPr>
    </w:p>
    <w:p w14:paraId="375E29A3" w14:textId="5AD7E555"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highlight w:val="white"/>
        </w:rPr>
        <w:t>2.1.</w:t>
      </w:r>
      <w:r w:rsidRPr="003E5C12">
        <w:rPr>
          <w:rFonts w:eastAsia="Times New Roman"/>
          <w:sz w:val="28"/>
          <w:szCs w:val="28"/>
          <w:highlight w:val="white"/>
        </w:rPr>
        <w:t xml:space="preserve"> Serão atendidas, </w:t>
      </w:r>
      <w:r w:rsidRPr="003E5C12">
        <w:rPr>
          <w:rFonts w:eastAsia="Times New Roman"/>
          <w:sz w:val="28"/>
          <w:szCs w:val="28"/>
        </w:rPr>
        <w:t xml:space="preserve">no âmbito dos programas de apoio estudantes da UFABC, por meio da concessão de auxílio na modalidade de Auxílio Acessibilidade, </w:t>
      </w:r>
      <w:r w:rsidRPr="003E5C12">
        <w:rPr>
          <w:rFonts w:eastAsia="Times New Roman"/>
          <w:sz w:val="28"/>
          <w:szCs w:val="28"/>
        </w:rPr>
        <w:t>as pessoas</w:t>
      </w:r>
      <w:r w:rsidRPr="003E5C12">
        <w:rPr>
          <w:rFonts w:eastAsia="Times New Roman"/>
          <w:sz w:val="28"/>
          <w:szCs w:val="28"/>
        </w:rPr>
        <w:t xml:space="preserve"> com deficiência, </w:t>
      </w:r>
      <w:r w:rsidRPr="003E5C12">
        <w:rPr>
          <w:rFonts w:eastAsia="Times New Roman"/>
          <w:sz w:val="28"/>
          <w:szCs w:val="28"/>
        </w:rPr>
        <w:t xml:space="preserve">com comprovação da deficiência de acordo com Edital de Ingresso 2023, nº 36/2022, </w:t>
      </w:r>
      <w:r w:rsidR="009D1AA9" w:rsidRPr="003E5C12">
        <w:rPr>
          <w:rFonts w:eastAsia="Times New Roman"/>
          <w:sz w:val="28"/>
          <w:szCs w:val="28"/>
        </w:rPr>
        <w:t>que sejam também</w:t>
      </w:r>
      <w:r w:rsidRPr="003E5C12">
        <w:rPr>
          <w:rFonts w:eastAsia="Times New Roman"/>
          <w:sz w:val="28"/>
          <w:szCs w:val="28"/>
        </w:rPr>
        <w:t xml:space="preserve"> estudantes da gradua</w:t>
      </w:r>
      <w:r w:rsidRPr="003E5C12">
        <w:rPr>
          <w:rFonts w:eastAsia="Times New Roman"/>
          <w:sz w:val="28"/>
          <w:szCs w:val="28"/>
          <w:highlight w:val="white"/>
        </w:rPr>
        <w:t>ção, devidamente cadastradas no Núcleo de Acessibilidade como tendo Necessidades Educacionais Espec</w:t>
      </w:r>
      <w:r w:rsidRPr="003E5C12">
        <w:rPr>
          <w:rFonts w:eastAsia="Times New Roman"/>
          <w:sz w:val="28"/>
          <w:szCs w:val="28"/>
          <w:highlight w:val="white"/>
        </w:rPr>
        <w:t>íficas</w:t>
      </w:r>
      <w:r w:rsidRPr="003E5C12">
        <w:rPr>
          <w:rFonts w:eastAsia="Times New Roman"/>
          <w:sz w:val="28"/>
          <w:szCs w:val="28"/>
          <w:highlight w:val="white"/>
        </w:rPr>
        <w:t xml:space="preserve">, </w:t>
      </w:r>
      <w:r w:rsidRPr="003E5C12">
        <w:rPr>
          <w:rFonts w:eastAsia="Times New Roman"/>
          <w:sz w:val="28"/>
          <w:szCs w:val="28"/>
        </w:rPr>
        <w:t>com comprovada renda familiar per capita (por pessoa) de até um salário mínimo e meio nacional vigente, conforme</w:t>
      </w:r>
      <w:r w:rsidRPr="003E5C12">
        <w:rPr>
          <w:rFonts w:eastAsia="Times New Roman"/>
          <w:sz w:val="28"/>
          <w:szCs w:val="28"/>
        </w:rPr>
        <w:t xml:space="preserve"> as exigências e prazos fixados neste Edital.</w:t>
      </w:r>
    </w:p>
    <w:p w14:paraId="32702C5B"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1462663E" w14:textId="77777777" w:rsidR="00D21EB3" w:rsidRPr="003E5C12" w:rsidRDefault="003E5C12" w:rsidP="003E5C12">
      <w:pPr>
        <w:numPr>
          <w:ilvl w:val="0"/>
          <w:numId w:val="2"/>
        </w:numPr>
        <w:tabs>
          <w:tab w:val="left" w:pos="567"/>
        </w:tabs>
        <w:spacing w:after="120" w:line="240" w:lineRule="auto"/>
        <w:ind w:left="0"/>
        <w:jc w:val="both"/>
        <w:rPr>
          <w:rFonts w:eastAsia="Times New Roman"/>
          <w:sz w:val="28"/>
          <w:szCs w:val="28"/>
        </w:rPr>
      </w:pPr>
      <w:r w:rsidRPr="003E5C12">
        <w:rPr>
          <w:rFonts w:eastAsia="Times New Roman"/>
          <w:sz w:val="28"/>
          <w:szCs w:val="28"/>
        </w:rPr>
        <w:t>DA TECNOLOGIA ASSISTIVA</w:t>
      </w:r>
    </w:p>
    <w:p w14:paraId="1DF9216E" w14:textId="77777777" w:rsidR="00D21EB3" w:rsidRPr="003E5C12" w:rsidRDefault="00D21EB3" w:rsidP="003E5C12">
      <w:pPr>
        <w:tabs>
          <w:tab w:val="left" w:pos="567"/>
        </w:tabs>
        <w:spacing w:after="120" w:line="240" w:lineRule="auto"/>
        <w:jc w:val="both"/>
        <w:rPr>
          <w:rFonts w:eastAsia="Times New Roman"/>
          <w:sz w:val="28"/>
          <w:szCs w:val="28"/>
        </w:rPr>
      </w:pPr>
    </w:p>
    <w:p w14:paraId="798448AE" w14:textId="77777777" w:rsidR="00D21EB3" w:rsidRPr="003E5C12" w:rsidRDefault="003E5C12" w:rsidP="003E5C12">
      <w:pPr>
        <w:tabs>
          <w:tab w:val="left" w:pos="1701"/>
        </w:tabs>
        <w:spacing w:after="120" w:line="240" w:lineRule="auto"/>
        <w:jc w:val="both"/>
        <w:rPr>
          <w:rFonts w:eastAsia="Times New Roman"/>
          <w:sz w:val="28"/>
          <w:szCs w:val="28"/>
        </w:rPr>
      </w:pPr>
      <w:r w:rsidRPr="003E5C12">
        <w:rPr>
          <w:rFonts w:eastAsia="Times New Roman"/>
          <w:sz w:val="28"/>
          <w:szCs w:val="28"/>
        </w:rPr>
        <w:t>3.2.</w:t>
      </w:r>
      <w:r w:rsidRPr="003E5C12">
        <w:rPr>
          <w:rFonts w:eastAsia="Times New Roman"/>
          <w:sz w:val="28"/>
          <w:szCs w:val="28"/>
        </w:rPr>
        <w:t xml:space="preserve"> A Tecnologia Assistiva, que trata este Edital, está relacionada, exclusivamente, a produtos, equipamentos, dispositivos de acessibilidade, que objetivem promover a funcionalidade, relacionada à atividade e a participação da pessoa com deficiência, visando</w:t>
      </w:r>
      <w:r w:rsidRPr="003E5C12">
        <w:rPr>
          <w:rFonts w:eastAsia="Times New Roman"/>
          <w:sz w:val="28"/>
          <w:szCs w:val="28"/>
        </w:rPr>
        <w:t xml:space="preserve"> sua autonomia, independência, qualidade de vida e inclusão social (Lei Brasileira de Inclusão da Pessoa com deficiência, n° 13.146/2015, art. 3°, inciso III).</w:t>
      </w:r>
    </w:p>
    <w:p w14:paraId="62E5459A" w14:textId="77777777" w:rsidR="00D21EB3" w:rsidRPr="003E5C12" w:rsidRDefault="00D21EB3" w:rsidP="003E5C12">
      <w:pPr>
        <w:tabs>
          <w:tab w:val="left" w:pos="1701"/>
        </w:tabs>
        <w:spacing w:after="120" w:line="240" w:lineRule="auto"/>
        <w:jc w:val="both"/>
        <w:rPr>
          <w:rFonts w:eastAsia="Times New Roman"/>
          <w:sz w:val="28"/>
          <w:szCs w:val="28"/>
        </w:rPr>
      </w:pPr>
    </w:p>
    <w:p w14:paraId="10AC11AB" w14:textId="77777777"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3.3.</w:t>
      </w:r>
      <w:r w:rsidRPr="003E5C12">
        <w:rPr>
          <w:rFonts w:eastAsia="Times New Roman"/>
          <w:sz w:val="28"/>
          <w:szCs w:val="28"/>
        </w:rPr>
        <w:t xml:space="preserve"> O valor de cada auxílio dependerá da tecnologia assistiva a ser adquirida, não ultrapassan</w:t>
      </w:r>
      <w:r w:rsidRPr="003E5C12">
        <w:rPr>
          <w:rFonts w:eastAsia="Times New Roman"/>
          <w:sz w:val="28"/>
          <w:szCs w:val="28"/>
        </w:rPr>
        <w:t xml:space="preserve">do o orçamento destinado a esse fim. </w:t>
      </w:r>
    </w:p>
    <w:p w14:paraId="342E961A" w14:textId="77777777" w:rsidR="00D21EB3" w:rsidRPr="003E5C12" w:rsidRDefault="00D21EB3" w:rsidP="003E5C12">
      <w:pPr>
        <w:tabs>
          <w:tab w:val="left" w:pos="567"/>
          <w:tab w:val="left" w:pos="1124"/>
        </w:tabs>
        <w:spacing w:after="120" w:line="240" w:lineRule="auto"/>
        <w:jc w:val="both"/>
        <w:rPr>
          <w:rFonts w:eastAsia="Times New Roman"/>
          <w:sz w:val="28"/>
          <w:szCs w:val="28"/>
        </w:rPr>
      </w:pPr>
    </w:p>
    <w:p w14:paraId="7A413A22" w14:textId="77777777" w:rsidR="00D21EB3" w:rsidRPr="003E5C12" w:rsidRDefault="003E5C12" w:rsidP="003E5C12">
      <w:pPr>
        <w:tabs>
          <w:tab w:val="left" w:pos="567"/>
          <w:tab w:val="left" w:pos="1124"/>
        </w:tabs>
        <w:spacing w:after="120" w:line="240" w:lineRule="auto"/>
        <w:jc w:val="both"/>
        <w:rPr>
          <w:rFonts w:eastAsia="Times New Roman"/>
          <w:sz w:val="28"/>
          <w:szCs w:val="28"/>
        </w:rPr>
      </w:pPr>
      <w:r w:rsidRPr="003E5C12">
        <w:rPr>
          <w:rFonts w:eastAsia="Times New Roman"/>
          <w:sz w:val="28"/>
          <w:szCs w:val="28"/>
        </w:rPr>
        <w:t>3.4.</w:t>
      </w:r>
      <w:r w:rsidRPr="003E5C12">
        <w:rPr>
          <w:rFonts w:eastAsia="Times New Roman"/>
          <w:sz w:val="28"/>
          <w:szCs w:val="28"/>
        </w:rPr>
        <w:t xml:space="preserve"> Cada estudante pode realizar </w:t>
      </w:r>
      <w:proofErr w:type="gramStart"/>
      <w:r w:rsidRPr="003E5C12">
        <w:rPr>
          <w:rFonts w:eastAsia="Times New Roman"/>
          <w:sz w:val="28"/>
          <w:szCs w:val="28"/>
        </w:rPr>
        <w:t>1</w:t>
      </w:r>
      <w:proofErr w:type="gramEnd"/>
      <w:r w:rsidRPr="003E5C12">
        <w:rPr>
          <w:rFonts w:eastAsia="Times New Roman"/>
          <w:sz w:val="28"/>
          <w:szCs w:val="28"/>
        </w:rPr>
        <w:t xml:space="preserve"> (uma) solicitação de tecnologia assistiva a cada 12 (doze) meses, salvo exceções devidamente justificadas no ato da inscrição e aprovadas pela comissão examinadora.</w:t>
      </w:r>
    </w:p>
    <w:p w14:paraId="336030A0" w14:textId="77777777"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3.4.1</w:t>
      </w:r>
      <w:r w:rsidRPr="003E5C12">
        <w:rPr>
          <w:rFonts w:eastAsia="Times New Roman"/>
          <w:sz w:val="28"/>
          <w:szCs w:val="28"/>
        </w:rPr>
        <w:t xml:space="preserve"> Cada solic</w:t>
      </w:r>
      <w:r w:rsidRPr="003E5C12">
        <w:rPr>
          <w:rFonts w:eastAsia="Times New Roman"/>
          <w:sz w:val="28"/>
          <w:szCs w:val="28"/>
        </w:rPr>
        <w:t xml:space="preserve">itação pode conter </w:t>
      </w:r>
      <w:proofErr w:type="gramStart"/>
      <w:r w:rsidRPr="003E5C12">
        <w:rPr>
          <w:rFonts w:eastAsia="Times New Roman"/>
          <w:sz w:val="28"/>
          <w:szCs w:val="28"/>
        </w:rPr>
        <w:t>1</w:t>
      </w:r>
      <w:proofErr w:type="gramEnd"/>
      <w:r w:rsidRPr="003E5C12">
        <w:rPr>
          <w:rFonts w:eastAsia="Times New Roman"/>
          <w:sz w:val="28"/>
          <w:szCs w:val="28"/>
        </w:rPr>
        <w:t xml:space="preserve"> (um) ou mais itens que compõe uma </w:t>
      </w:r>
      <w:r w:rsidRPr="003E5C12">
        <w:rPr>
          <w:rFonts w:eastAsia="Times New Roman"/>
          <w:sz w:val="28"/>
          <w:szCs w:val="28"/>
        </w:rPr>
        <w:t>única</w:t>
      </w:r>
      <w:r w:rsidRPr="003E5C12">
        <w:rPr>
          <w:rFonts w:eastAsia="Times New Roman"/>
          <w:sz w:val="28"/>
          <w:szCs w:val="28"/>
        </w:rPr>
        <w:t xml:space="preserve"> tecnologia assistiva.</w:t>
      </w:r>
    </w:p>
    <w:p w14:paraId="0C3630C9" w14:textId="77777777" w:rsidR="00D21EB3" w:rsidRPr="003E5C12" w:rsidRDefault="00D21EB3" w:rsidP="003E5C12">
      <w:pPr>
        <w:tabs>
          <w:tab w:val="left" w:pos="1134"/>
        </w:tabs>
        <w:spacing w:after="120" w:line="240" w:lineRule="auto"/>
        <w:jc w:val="both"/>
        <w:rPr>
          <w:rFonts w:eastAsia="Times New Roman"/>
          <w:sz w:val="28"/>
          <w:szCs w:val="28"/>
        </w:rPr>
      </w:pPr>
    </w:p>
    <w:p w14:paraId="15FA4D83" w14:textId="77777777" w:rsidR="00D21EB3" w:rsidRPr="003E5C12" w:rsidRDefault="003E5C12" w:rsidP="003E5C12">
      <w:pPr>
        <w:tabs>
          <w:tab w:val="left" w:pos="1134"/>
        </w:tabs>
        <w:spacing w:after="120" w:line="240" w:lineRule="auto"/>
        <w:ind w:firstLine="141"/>
        <w:jc w:val="both"/>
        <w:rPr>
          <w:rFonts w:eastAsia="Times New Roman"/>
          <w:sz w:val="28"/>
          <w:szCs w:val="28"/>
        </w:rPr>
      </w:pPr>
      <w:r w:rsidRPr="003E5C12">
        <w:rPr>
          <w:rFonts w:eastAsia="Times New Roman"/>
          <w:sz w:val="28"/>
          <w:szCs w:val="28"/>
        </w:rPr>
        <w:t>3.5.</w:t>
      </w:r>
      <w:r w:rsidRPr="003E5C12">
        <w:rPr>
          <w:rFonts w:eastAsia="Times New Roman"/>
          <w:sz w:val="28"/>
          <w:szCs w:val="28"/>
        </w:rPr>
        <w:t xml:space="preserve"> Não será aceita compra de produtos usados.</w:t>
      </w:r>
    </w:p>
    <w:p w14:paraId="3E7C60CC" w14:textId="77777777" w:rsidR="00D21EB3" w:rsidRPr="003E5C12" w:rsidRDefault="00D21EB3" w:rsidP="003E5C12">
      <w:pPr>
        <w:tabs>
          <w:tab w:val="left" w:pos="1134"/>
        </w:tabs>
        <w:spacing w:after="120" w:line="240" w:lineRule="auto"/>
        <w:ind w:firstLine="141"/>
        <w:jc w:val="both"/>
        <w:rPr>
          <w:rFonts w:eastAsia="Times New Roman"/>
          <w:sz w:val="28"/>
          <w:szCs w:val="28"/>
        </w:rPr>
      </w:pPr>
    </w:p>
    <w:p w14:paraId="449A5384" w14:textId="77777777" w:rsidR="00D21EB3" w:rsidRPr="003E5C12" w:rsidRDefault="003E5C12" w:rsidP="003E5C12">
      <w:pPr>
        <w:tabs>
          <w:tab w:val="left" w:pos="1134"/>
        </w:tabs>
        <w:spacing w:after="120" w:line="240" w:lineRule="auto"/>
        <w:ind w:firstLine="141"/>
        <w:jc w:val="both"/>
        <w:rPr>
          <w:rFonts w:eastAsia="Times New Roman"/>
          <w:sz w:val="28"/>
          <w:szCs w:val="28"/>
        </w:rPr>
      </w:pPr>
      <w:r w:rsidRPr="003E5C12">
        <w:rPr>
          <w:rFonts w:eastAsia="Times New Roman"/>
          <w:sz w:val="28"/>
          <w:szCs w:val="28"/>
        </w:rPr>
        <w:t xml:space="preserve">3.6. </w:t>
      </w:r>
      <w:r w:rsidRPr="003E5C12">
        <w:rPr>
          <w:rFonts w:eastAsia="Times New Roman"/>
          <w:sz w:val="28"/>
          <w:szCs w:val="28"/>
        </w:rPr>
        <w:t xml:space="preserve">Todos os produtos deverão apresentar nota fiscal em nome da pessoa atendida pelo auxílio, e ser oriundos de empresas </w:t>
      </w:r>
      <w:r w:rsidRPr="003E5C12">
        <w:rPr>
          <w:rFonts w:eastAsia="Times New Roman"/>
          <w:sz w:val="28"/>
          <w:szCs w:val="28"/>
        </w:rPr>
        <w:t>que possuam CNPJ.</w:t>
      </w:r>
    </w:p>
    <w:p w14:paraId="6F82CDE2" w14:textId="77777777" w:rsidR="00D21EB3" w:rsidRPr="003E5C12" w:rsidRDefault="00D21EB3" w:rsidP="003E5C12">
      <w:pPr>
        <w:tabs>
          <w:tab w:val="left" w:pos="567"/>
          <w:tab w:val="left" w:pos="1134"/>
        </w:tabs>
        <w:spacing w:after="120" w:line="240" w:lineRule="auto"/>
        <w:jc w:val="both"/>
        <w:rPr>
          <w:rFonts w:eastAsia="Times New Roman"/>
          <w:sz w:val="28"/>
          <w:szCs w:val="28"/>
        </w:rPr>
      </w:pPr>
    </w:p>
    <w:p w14:paraId="08215CA1"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4. DAS ETAPAS DO PROCESSO SELETIVO</w:t>
      </w:r>
    </w:p>
    <w:p w14:paraId="02EB33FB" w14:textId="77777777" w:rsidR="00D21EB3" w:rsidRPr="003E5C12" w:rsidRDefault="00D21EB3" w:rsidP="003E5C12">
      <w:pPr>
        <w:tabs>
          <w:tab w:val="left" w:pos="1134"/>
        </w:tabs>
        <w:spacing w:after="120" w:line="240" w:lineRule="auto"/>
        <w:jc w:val="both"/>
        <w:rPr>
          <w:rFonts w:eastAsia="Times New Roman"/>
          <w:sz w:val="28"/>
          <w:szCs w:val="28"/>
        </w:rPr>
      </w:pPr>
    </w:p>
    <w:p w14:paraId="1435CD19"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4.1</w:t>
      </w:r>
      <w:r w:rsidRPr="003E5C12">
        <w:rPr>
          <w:rFonts w:eastAsia="Times New Roman"/>
          <w:sz w:val="28"/>
          <w:szCs w:val="28"/>
        </w:rPr>
        <w:t xml:space="preserve"> Compõem as etapas do processo seletivo:</w:t>
      </w:r>
    </w:p>
    <w:p w14:paraId="6F09F24D" w14:textId="77777777" w:rsidR="00D21EB3" w:rsidRPr="003E5C12" w:rsidRDefault="00D21EB3" w:rsidP="003E5C12">
      <w:pPr>
        <w:tabs>
          <w:tab w:val="left" w:pos="1134"/>
        </w:tabs>
        <w:spacing w:after="120" w:line="240" w:lineRule="auto"/>
        <w:jc w:val="both"/>
        <w:rPr>
          <w:rFonts w:eastAsia="Times New Roman"/>
          <w:sz w:val="28"/>
          <w:szCs w:val="28"/>
        </w:rPr>
      </w:pPr>
    </w:p>
    <w:p w14:paraId="6BA169FB"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I</w:t>
      </w:r>
      <w:r w:rsidRPr="003E5C12">
        <w:rPr>
          <w:rFonts w:eastAsia="Times New Roman"/>
          <w:sz w:val="28"/>
          <w:szCs w:val="28"/>
        </w:rPr>
        <w:t xml:space="preserve"> - Inscrição, comprovação de renda e apresentação das propostas de orçamento;</w:t>
      </w:r>
    </w:p>
    <w:p w14:paraId="2A6BC5AF"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II</w:t>
      </w:r>
      <w:r w:rsidRPr="003E5C12">
        <w:rPr>
          <w:rFonts w:eastAsia="Times New Roman"/>
          <w:sz w:val="28"/>
          <w:szCs w:val="28"/>
        </w:rPr>
        <w:t xml:space="preserve"> - Análise das informações contidas nas inscrições;</w:t>
      </w:r>
    </w:p>
    <w:p w14:paraId="038B9C06"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III</w:t>
      </w:r>
      <w:r w:rsidRPr="003E5C12">
        <w:rPr>
          <w:rFonts w:eastAsia="Times New Roman"/>
          <w:sz w:val="28"/>
          <w:szCs w:val="28"/>
        </w:rPr>
        <w:t xml:space="preserve"> - Homologação das I</w:t>
      </w:r>
      <w:r w:rsidRPr="003E5C12">
        <w:rPr>
          <w:rFonts w:eastAsia="Times New Roman"/>
          <w:sz w:val="28"/>
          <w:szCs w:val="28"/>
        </w:rPr>
        <w:t>nscrições;</w:t>
      </w:r>
    </w:p>
    <w:p w14:paraId="1DED56AB"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IV</w:t>
      </w:r>
      <w:r w:rsidRPr="003E5C12">
        <w:rPr>
          <w:rFonts w:eastAsia="Times New Roman"/>
          <w:sz w:val="28"/>
          <w:szCs w:val="28"/>
        </w:rPr>
        <w:t xml:space="preserve"> - Análise da viabilidade da concessão do auxílio;</w:t>
      </w:r>
    </w:p>
    <w:p w14:paraId="35229259"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V</w:t>
      </w:r>
      <w:r w:rsidRPr="003E5C12">
        <w:rPr>
          <w:rFonts w:eastAsia="Times New Roman"/>
          <w:sz w:val="28"/>
          <w:szCs w:val="28"/>
        </w:rPr>
        <w:t xml:space="preserve"> - Publicação de Resultado Parcial;</w:t>
      </w:r>
    </w:p>
    <w:p w14:paraId="0A552AF7"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VI</w:t>
      </w:r>
      <w:r w:rsidRPr="003E5C12">
        <w:rPr>
          <w:rFonts w:eastAsia="Times New Roman"/>
          <w:sz w:val="28"/>
          <w:szCs w:val="28"/>
        </w:rPr>
        <w:t xml:space="preserve"> - Interposição de Recurso;</w:t>
      </w:r>
    </w:p>
    <w:p w14:paraId="005DF5EA"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VII</w:t>
      </w:r>
      <w:r w:rsidRPr="003E5C12">
        <w:rPr>
          <w:rFonts w:eastAsia="Times New Roman"/>
          <w:sz w:val="28"/>
          <w:szCs w:val="28"/>
        </w:rPr>
        <w:t xml:space="preserve"> - Publicação do Resultado Final;</w:t>
      </w:r>
    </w:p>
    <w:p w14:paraId="2FAFBD9E"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VIII</w:t>
      </w:r>
      <w:r w:rsidRPr="003E5C12">
        <w:rPr>
          <w:rFonts w:eastAsia="Times New Roman"/>
          <w:sz w:val="28"/>
          <w:szCs w:val="28"/>
        </w:rPr>
        <w:t xml:space="preserve"> - Assinatura dos Termos de Outorga e Envio dos dados bancários;</w:t>
      </w:r>
    </w:p>
    <w:p w14:paraId="040A254E"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IX</w:t>
      </w:r>
      <w:r w:rsidRPr="003E5C12">
        <w:rPr>
          <w:rFonts w:eastAsia="Times New Roman"/>
          <w:sz w:val="28"/>
          <w:szCs w:val="28"/>
        </w:rPr>
        <w:t xml:space="preserve"> - Liberação do dinheiro na conta corrente apresentada;</w:t>
      </w:r>
    </w:p>
    <w:p w14:paraId="1445C71A"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X</w:t>
      </w:r>
      <w:r w:rsidRPr="003E5C12">
        <w:rPr>
          <w:rFonts w:eastAsia="Times New Roman"/>
          <w:sz w:val="28"/>
          <w:szCs w:val="28"/>
        </w:rPr>
        <w:t xml:space="preserve"> - Prestação de contas.</w:t>
      </w:r>
    </w:p>
    <w:p w14:paraId="53F3F8E6" w14:textId="77777777" w:rsidR="00D21EB3" w:rsidRPr="003E5C12" w:rsidRDefault="00D21EB3" w:rsidP="003E5C12">
      <w:pPr>
        <w:tabs>
          <w:tab w:val="left" w:pos="1134"/>
        </w:tabs>
        <w:spacing w:after="120" w:line="240" w:lineRule="auto"/>
        <w:jc w:val="both"/>
        <w:rPr>
          <w:rFonts w:eastAsia="Times New Roman"/>
          <w:sz w:val="28"/>
          <w:szCs w:val="28"/>
        </w:rPr>
      </w:pPr>
    </w:p>
    <w:p w14:paraId="51A08232"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5. DAS INSCRIÇÕES</w:t>
      </w:r>
    </w:p>
    <w:p w14:paraId="15AF8E8F"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0AFCC7FD"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5.1.</w:t>
      </w:r>
      <w:r w:rsidRPr="003E5C12">
        <w:rPr>
          <w:rFonts w:eastAsia="Times New Roman"/>
          <w:sz w:val="28"/>
          <w:szCs w:val="28"/>
        </w:rPr>
        <w:t xml:space="preserve"> As inscrições ocorrerão exclusivamente pelo formulário disponibilizado no site da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xml:space="preserve"> </w:t>
      </w:r>
      <w:hyperlink r:id="rId8">
        <w:r w:rsidRPr="003E5C12">
          <w:rPr>
            <w:rFonts w:eastAsia="Times New Roman"/>
            <w:sz w:val="28"/>
            <w:szCs w:val="28"/>
          </w:rPr>
          <w:t>https://proap.ufabc.edu.br/</w:t>
        </w:r>
      </w:hyperlink>
      <w:r w:rsidRPr="003E5C12">
        <w:rPr>
          <w:rFonts w:eastAsia="Times New Roman"/>
          <w:sz w:val="28"/>
          <w:szCs w:val="28"/>
        </w:rPr>
        <w:t>.</w:t>
      </w:r>
    </w:p>
    <w:p w14:paraId="1E90E5B1" w14:textId="77777777" w:rsidR="00D21EB3" w:rsidRPr="003E5C12" w:rsidRDefault="00D21EB3" w:rsidP="003E5C12">
      <w:pPr>
        <w:pBdr>
          <w:top w:val="nil"/>
          <w:left w:val="nil"/>
          <w:bottom w:val="nil"/>
          <w:right w:val="nil"/>
          <w:between w:val="nil"/>
        </w:pBdr>
        <w:tabs>
          <w:tab w:val="left" w:pos="549"/>
        </w:tabs>
        <w:spacing w:after="120" w:line="240" w:lineRule="auto"/>
        <w:jc w:val="both"/>
        <w:rPr>
          <w:rFonts w:eastAsia="Times New Roman"/>
          <w:sz w:val="28"/>
          <w:szCs w:val="28"/>
        </w:rPr>
      </w:pPr>
    </w:p>
    <w:p w14:paraId="37C8744B" w14:textId="77777777" w:rsidR="00D21EB3" w:rsidRPr="003E5C12" w:rsidRDefault="003E5C12" w:rsidP="003E5C12">
      <w:pPr>
        <w:pBdr>
          <w:top w:val="nil"/>
          <w:left w:val="nil"/>
          <w:bottom w:val="nil"/>
          <w:right w:val="nil"/>
          <w:between w:val="nil"/>
        </w:pBdr>
        <w:tabs>
          <w:tab w:val="left" w:pos="1134"/>
        </w:tabs>
        <w:spacing w:after="120" w:line="240" w:lineRule="auto"/>
        <w:ind w:firstLine="566"/>
        <w:jc w:val="both"/>
        <w:rPr>
          <w:rFonts w:eastAsia="Times New Roman"/>
          <w:sz w:val="28"/>
          <w:szCs w:val="28"/>
        </w:rPr>
      </w:pPr>
      <w:r w:rsidRPr="003E5C12">
        <w:rPr>
          <w:rFonts w:eastAsia="Times New Roman"/>
          <w:sz w:val="28"/>
          <w:szCs w:val="28"/>
        </w:rPr>
        <w:t>5.2.</w:t>
      </w:r>
      <w:r w:rsidRPr="003E5C12">
        <w:rPr>
          <w:rFonts w:eastAsia="Times New Roman"/>
          <w:sz w:val="28"/>
          <w:szCs w:val="28"/>
        </w:rPr>
        <w:t xml:space="preserve"> No ato da inscrição a pessoa candidata deverá:</w:t>
      </w:r>
    </w:p>
    <w:p w14:paraId="2022358B" w14:textId="77777777" w:rsidR="00D21EB3" w:rsidRPr="003E5C12" w:rsidRDefault="003E5C12" w:rsidP="003E5C12">
      <w:pPr>
        <w:pBdr>
          <w:top w:val="nil"/>
          <w:left w:val="nil"/>
          <w:bottom w:val="nil"/>
          <w:right w:val="nil"/>
          <w:between w:val="nil"/>
        </w:pBdr>
        <w:tabs>
          <w:tab w:val="left" w:pos="1134"/>
        </w:tabs>
        <w:spacing w:after="120" w:line="240" w:lineRule="auto"/>
        <w:ind w:firstLine="566"/>
        <w:jc w:val="both"/>
        <w:rPr>
          <w:rFonts w:eastAsia="Times New Roman"/>
          <w:sz w:val="28"/>
          <w:szCs w:val="28"/>
        </w:rPr>
      </w:pPr>
      <w:r w:rsidRPr="003E5C12">
        <w:rPr>
          <w:rFonts w:eastAsia="Times New Roman"/>
          <w:sz w:val="28"/>
          <w:szCs w:val="28"/>
        </w:rPr>
        <w:t>a) Demonstrar concordância com termos do edital;</w:t>
      </w:r>
    </w:p>
    <w:p w14:paraId="5B6CD63C" w14:textId="77777777" w:rsidR="00D21EB3" w:rsidRPr="003E5C12" w:rsidRDefault="003E5C12" w:rsidP="003E5C12">
      <w:pPr>
        <w:pBdr>
          <w:top w:val="nil"/>
          <w:left w:val="nil"/>
          <w:bottom w:val="nil"/>
          <w:right w:val="nil"/>
          <w:between w:val="nil"/>
        </w:pBdr>
        <w:tabs>
          <w:tab w:val="left" w:pos="1134"/>
        </w:tabs>
        <w:spacing w:after="120" w:line="240" w:lineRule="auto"/>
        <w:ind w:firstLine="566"/>
        <w:jc w:val="both"/>
        <w:rPr>
          <w:rFonts w:eastAsia="Times New Roman"/>
          <w:sz w:val="28"/>
          <w:szCs w:val="28"/>
        </w:rPr>
      </w:pPr>
      <w:r w:rsidRPr="003E5C12">
        <w:rPr>
          <w:rFonts w:eastAsia="Times New Roman"/>
          <w:sz w:val="28"/>
          <w:szCs w:val="28"/>
        </w:rPr>
        <w:t>b) Comprovar renda condizente com os critérios do PNAES;</w:t>
      </w:r>
    </w:p>
    <w:p w14:paraId="7963933C" w14:textId="77777777" w:rsidR="00D21EB3" w:rsidRPr="003E5C12" w:rsidRDefault="003E5C12" w:rsidP="003E5C12">
      <w:pPr>
        <w:pBdr>
          <w:top w:val="nil"/>
          <w:left w:val="nil"/>
          <w:bottom w:val="nil"/>
          <w:right w:val="nil"/>
          <w:between w:val="nil"/>
        </w:pBdr>
        <w:tabs>
          <w:tab w:val="left" w:pos="1134"/>
        </w:tabs>
        <w:spacing w:after="120" w:line="240" w:lineRule="auto"/>
        <w:ind w:firstLine="566"/>
        <w:jc w:val="both"/>
        <w:rPr>
          <w:rFonts w:eastAsia="Times New Roman"/>
          <w:sz w:val="28"/>
          <w:szCs w:val="28"/>
        </w:rPr>
      </w:pPr>
      <w:r w:rsidRPr="003E5C12">
        <w:rPr>
          <w:rFonts w:eastAsia="Times New Roman"/>
          <w:sz w:val="28"/>
          <w:szCs w:val="28"/>
        </w:rPr>
        <w:lastRenderedPageBreak/>
        <w:t xml:space="preserve">c) Encaminhar proposta de </w:t>
      </w:r>
      <w:proofErr w:type="gramStart"/>
      <w:r w:rsidRPr="003E5C12">
        <w:rPr>
          <w:rFonts w:eastAsia="Times New Roman"/>
          <w:sz w:val="28"/>
          <w:szCs w:val="28"/>
        </w:rPr>
        <w:t>3</w:t>
      </w:r>
      <w:proofErr w:type="gramEnd"/>
      <w:r w:rsidRPr="003E5C12">
        <w:rPr>
          <w:rFonts w:eastAsia="Times New Roman"/>
          <w:sz w:val="28"/>
          <w:szCs w:val="28"/>
        </w:rPr>
        <w:t xml:space="preserve"> orçamentos, dos últimos 30 (trinta) </w:t>
      </w:r>
      <w:r w:rsidRPr="003E5C12">
        <w:rPr>
          <w:rFonts w:eastAsia="Times New Roman"/>
          <w:sz w:val="28"/>
          <w:szCs w:val="28"/>
        </w:rPr>
        <w:t>dias, de compra da tecnologia assistiva.</w:t>
      </w:r>
    </w:p>
    <w:p w14:paraId="7C146406"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354E2481"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5.3.</w:t>
      </w:r>
      <w:r w:rsidRPr="003E5C12">
        <w:rPr>
          <w:rFonts w:eastAsia="Times New Roman"/>
          <w:sz w:val="28"/>
          <w:szCs w:val="28"/>
        </w:rPr>
        <w:t xml:space="preserve"> Estão </w:t>
      </w:r>
      <w:proofErr w:type="gramStart"/>
      <w:r w:rsidRPr="003E5C12">
        <w:rPr>
          <w:rFonts w:eastAsia="Times New Roman"/>
          <w:sz w:val="28"/>
          <w:szCs w:val="28"/>
        </w:rPr>
        <w:t>dispensados da etapa de comprovação de renda</w:t>
      </w:r>
      <w:proofErr w:type="gramEnd"/>
      <w:r w:rsidRPr="003E5C12">
        <w:rPr>
          <w:rFonts w:eastAsia="Times New Roman"/>
          <w:sz w:val="28"/>
          <w:szCs w:val="28"/>
        </w:rPr>
        <w:t xml:space="preserve"> as pessoas estudantes de graduação:</w:t>
      </w:r>
    </w:p>
    <w:p w14:paraId="11DB391D" w14:textId="77777777" w:rsidR="00D21EB3" w:rsidRPr="003E5C12" w:rsidRDefault="003E5C12" w:rsidP="003E5C12">
      <w:pPr>
        <w:tabs>
          <w:tab w:val="left" w:pos="1701"/>
        </w:tabs>
        <w:spacing w:after="120" w:line="240" w:lineRule="auto"/>
        <w:jc w:val="both"/>
        <w:rPr>
          <w:rFonts w:eastAsia="Times New Roman"/>
          <w:sz w:val="28"/>
          <w:szCs w:val="28"/>
        </w:rPr>
      </w:pPr>
      <w:r w:rsidRPr="003E5C12">
        <w:rPr>
          <w:rFonts w:eastAsia="Times New Roman"/>
          <w:sz w:val="28"/>
          <w:szCs w:val="28"/>
        </w:rPr>
        <w:t>a)</w:t>
      </w:r>
      <w:r w:rsidRPr="003E5C12">
        <w:rPr>
          <w:rFonts w:eastAsia="Times New Roman"/>
          <w:sz w:val="28"/>
          <w:szCs w:val="28"/>
        </w:rPr>
        <w:t xml:space="preserve"> Que já são atendidas no âmbito dos Programas de Auxílios </w:t>
      </w:r>
      <w:r w:rsidRPr="003E5C12">
        <w:rPr>
          <w:rFonts w:eastAsia="Times New Roman"/>
          <w:sz w:val="28"/>
          <w:szCs w:val="28"/>
          <w:highlight w:val="white"/>
        </w:rPr>
        <w:t>Socioeconômicos</w:t>
      </w:r>
      <w:r w:rsidRPr="003E5C12">
        <w:rPr>
          <w:rFonts w:eastAsia="Times New Roman"/>
          <w:sz w:val="28"/>
          <w:szCs w:val="28"/>
        </w:rPr>
        <w:t xml:space="preserve"> da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e que, portanto, já foram submetidas</w:t>
      </w:r>
      <w:r w:rsidRPr="003E5C12">
        <w:rPr>
          <w:rFonts w:eastAsia="Times New Roman"/>
          <w:sz w:val="28"/>
          <w:szCs w:val="28"/>
        </w:rPr>
        <w:t xml:space="preserve"> à avaliação socioeconômica;</w:t>
      </w:r>
    </w:p>
    <w:p w14:paraId="222AD59E" w14:textId="77777777" w:rsidR="00D21EB3" w:rsidRPr="003E5C12" w:rsidRDefault="003E5C12" w:rsidP="003E5C12">
      <w:pPr>
        <w:tabs>
          <w:tab w:val="left" w:pos="1119"/>
        </w:tabs>
        <w:spacing w:after="120" w:line="240" w:lineRule="auto"/>
        <w:jc w:val="both"/>
        <w:rPr>
          <w:rFonts w:eastAsia="Times New Roman"/>
          <w:sz w:val="28"/>
          <w:szCs w:val="28"/>
        </w:rPr>
      </w:pPr>
      <w:r w:rsidRPr="003E5C12">
        <w:rPr>
          <w:rFonts w:eastAsia="Times New Roman"/>
          <w:sz w:val="28"/>
          <w:szCs w:val="28"/>
        </w:rPr>
        <w:t xml:space="preserve">b) </w:t>
      </w:r>
      <w:r w:rsidRPr="003E5C12">
        <w:rPr>
          <w:rFonts w:eastAsia="Times New Roman"/>
          <w:sz w:val="28"/>
          <w:szCs w:val="28"/>
        </w:rPr>
        <w:t xml:space="preserve">As pessoas estudantes ingressantes nos últimos 24 meses, nos Bacharelados e Licenciaturas Interdisciplinares, com renda familiar bruta per capita igual ou inferior a um salário mínimo e meio, nas modalidades de concorrência </w:t>
      </w:r>
      <w:r w:rsidRPr="003E5C12">
        <w:rPr>
          <w:rFonts w:eastAsia="Times New Roman"/>
          <w:sz w:val="28"/>
          <w:szCs w:val="28"/>
        </w:rPr>
        <w:t>L1, L2, L9, L10, V1624 e V1626, conforme as legendas disponíveis na tabela geral de vagas do Edital de Ingresso 2023, ou do ano vigente.</w:t>
      </w:r>
    </w:p>
    <w:p w14:paraId="6051DE32" w14:textId="77777777" w:rsidR="00D21EB3" w:rsidRPr="003E5C12" w:rsidRDefault="00D21EB3" w:rsidP="003E5C12">
      <w:pPr>
        <w:tabs>
          <w:tab w:val="left" w:pos="1134"/>
        </w:tabs>
        <w:spacing w:after="120" w:line="240" w:lineRule="auto"/>
        <w:jc w:val="both"/>
        <w:rPr>
          <w:rFonts w:eastAsia="Times New Roman"/>
          <w:sz w:val="28"/>
          <w:szCs w:val="28"/>
        </w:rPr>
      </w:pPr>
    </w:p>
    <w:p w14:paraId="3FC60F29" w14:textId="6A30EDB5" w:rsidR="00D21EB3" w:rsidRPr="003E5C12" w:rsidRDefault="000B031F" w:rsidP="003E5C12">
      <w:pPr>
        <w:tabs>
          <w:tab w:val="left" w:pos="1134"/>
        </w:tabs>
        <w:spacing w:after="120" w:line="240" w:lineRule="auto"/>
        <w:jc w:val="both"/>
        <w:rPr>
          <w:rFonts w:eastAsia="Times New Roman"/>
          <w:sz w:val="28"/>
          <w:szCs w:val="28"/>
        </w:rPr>
      </w:pPr>
      <w:r w:rsidRPr="003E5C12">
        <w:rPr>
          <w:rFonts w:eastAsia="Times New Roman"/>
          <w:sz w:val="28"/>
          <w:szCs w:val="28"/>
        </w:rPr>
        <w:t>c) Também estão dispensados da comprovação de renda</w:t>
      </w:r>
      <w:proofErr w:type="gramStart"/>
      <w:r w:rsidRPr="003E5C12">
        <w:rPr>
          <w:rFonts w:eastAsia="Times New Roman"/>
          <w:sz w:val="28"/>
          <w:szCs w:val="28"/>
        </w:rPr>
        <w:t xml:space="preserve">  </w:t>
      </w:r>
      <w:proofErr w:type="gramEnd"/>
      <w:r w:rsidRPr="003E5C12">
        <w:rPr>
          <w:rFonts w:eastAsia="Times New Roman"/>
          <w:sz w:val="28"/>
          <w:szCs w:val="28"/>
        </w:rPr>
        <w:t>as pessoas estudantes que comprovem o critério de renda per capita por meio da emissão de comprovante da inscrição no Cadastro Único para Programas Sociais do Governo Federal (</w:t>
      </w:r>
      <w:hyperlink r:id="rId9">
        <w:r w:rsidRPr="003E5C12">
          <w:rPr>
            <w:rFonts w:eastAsia="Times New Roman"/>
            <w:sz w:val="28"/>
            <w:szCs w:val="28"/>
          </w:rPr>
          <w:t>https://www.gov.br/pt-br/servicos/emitir-comprovante-do-cadastro-unico</w:t>
        </w:r>
      </w:hyperlink>
      <w:r w:rsidRPr="003E5C12">
        <w:rPr>
          <w:rFonts w:eastAsia="Times New Roman"/>
          <w:sz w:val="28"/>
          <w:szCs w:val="28"/>
        </w:rPr>
        <w:t>), com data de última atualização cadastral não superior a 12 (doze) meses da data de publicação deste edital.</w:t>
      </w:r>
    </w:p>
    <w:p w14:paraId="2C40806C" w14:textId="77777777" w:rsidR="00D21EB3" w:rsidRPr="003E5C12" w:rsidRDefault="00D21EB3" w:rsidP="003E5C12">
      <w:pPr>
        <w:tabs>
          <w:tab w:val="left" w:pos="1134"/>
        </w:tabs>
        <w:spacing w:after="120" w:line="240" w:lineRule="auto"/>
        <w:jc w:val="both"/>
        <w:rPr>
          <w:rFonts w:eastAsia="Times New Roman"/>
          <w:sz w:val="28"/>
          <w:szCs w:val="28"/>
        </w:rPr>
      </w:pPr>
    </w:p>
    <w:p w14:paraId="418B719F"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5.5.</w:t>
      </w:r>
      <w:r w:rsidRPr="003E5C12">
        <w:rPr>
          <w:rFonts w:eastAsia="Times New Roman"/>
          <w:sz w:val="28"/>
          <w:szCs w:val="28"/>
        </w:rPr>
        <w:t xml:space="preserve"> As pessoas estudantes que não se enquadram em nenhuma das condições para dispensa da etapa de comprovação de renda</w:t>
      </w:r>
      <w:proofErr w:type="gramStart"/>
      <w:r w:rsidRPr="003E5C12">
        <w:rPr>
          <w:rFonts w:eastAsia="Times New Roman"/>
          <w:sz w:val="28"/>
          <w:szCs w:val="28"/>
        </w:rPr>
        <w:t>, deverão</w:t>
      </w:r>
      <w:proofErr w:type="gramEnd"/>
      <w:r w:rsidRPr="003E5C12">
        <w:rPr>
          <w:rFonts w:eastAsia="Times New Roman"/>
          <w:sz w:val="28"/>
          <w:szCs w:val="28"/>
        </w:rPr>
        <w:t xml:space="preserve"> apresentar documentação necessária para análise de renda per capita.</w:t>
      </w:r>
    </w:p>
    <w:p w14:paraId="1D92B80E" w14:textId="77777777" w:rsidR="00D21EB3" w:rsidRPr="003E5C12" w:rsidRDefault="00D21EB3" w:rsidP="003E5C12">
      <w:pPr>
        <w:tabs>
          <w:tab w:val="left" w:pos="549"/>
        </w:tabs>
        <w:spacing w:after="120" w:line="240" w:lineRule="auto"/>
        <w:jc w:val="both"/>
        <w:rPr>
          <w:rFonts w:eastAsia="Times New Roman"/>
          <w:sz w:val="28"/>
          <w:szCs w:val="28"/>
        </w:rPr>
      </w:pPr>
    </w:p>
    <w:p w14:paraId="20ABBC04"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 ANÁLISE DAS INFORMAÇÕES CONTIDAS NAS INSCRIÇÕES</w:t>
      </w:r>
    </w:p>
    <w:p w14:paraId="7758B181"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209E89B7" w14:textId="77777777" w:rsidR="00D21EB3" w:rsidRPr="003E5C12" w:rsidRDefault="003E5C12" w:rsidP="003E5C12">
      <w:pPr>
        <w:tabs>
          <w:tab w:val="left" w:pos="549"/>
        </w:tabs>
        <w:spacing w:after="120" w:line="240" w:lineRule="auto"/>
        <w:jc w:val="both"/>
        <w:rPr>
          <w:rFonts w:eastAsia="Times New Roman"/>
          <w:sz w:val="28"/>
          <w:szCs w:val="28"/>
        </w:rPr>
      </w:pPr>
      <w:r w:rsidRPr="003E5C12">
        <w:rPr>
          <w:rFonts w:eastAsia="Times New Roman"/>
          <w:sz w:val="28"/>
          <w:szCs w:val="28"/>
        </w:rPr>
        <w:t xml:space="preserve">6.1. </w:t>
      </w:r>
      <w:r w:rsidRPr="003E5C12">
        <w:rPr>
          <w:rFonts w:eastAsia="Times New Roman"/>
          <w:sz w:val="28"/>
          <w:szCs w:val="28"/>
        </w:rPr>
        <w:t xml:space="preserve">Não </w:t>
      </w:r>
      <w:r w:rsidRPr="003E5C12">
        <w:rPr>
          <w:rFonts w:eastAsia="Times New Roman"/>
          <w:sz w:val="28"/>
          <w:szCs w:val="28"/>
        </w:rPr>
        <w:t>serão homologadas as inscrições de estudantes que possuem pendências referentes à Prestação de Contas de processos anteriores.</w:t>
      </w:r>
    </w:p>
    <w:p w14:paraId="7D160206" w14:textId="77777777" w:rsidR="00D21EB3" w:rsidRPr="003E5C12" w:rsidRDefault="00D21EB3" w:rsidP="003E5C12">
      <w:pPr>
        <w:tabs>
          <w:tab w:val="left" w:pos="1134"/>
        </w:tabs>
        <w:spacing w:after="120" w:line="240" w:lineRule="auto"/>
        <w:jc w:val="both"/>
        <w:rPr>
          <w:rFonts w:eastAsia="Times New Roman"/>
          <w:sz w:val="28"/>
          <w:szCs w:val="28"/>
        </w:rPr>
      </w:pPr>
    </w:p>
    <w:p w14:paraId="5058AA7F" w14:textId="0A5B2DF5"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6.2.</w:t>
      </w:r>
      <w:r w:rsidRPr="003E5C12">
        <w:rPr>
          <w:rFonts w:eastAsia="Times New Roman"/>
          <w:sz w:val="28"/>
          <w:szCs w:val="28"/>
        </w:rPr>
        <w:t xml:space="preserve"> </w:t>
      </w:r>
      <w:r w:rsidR="00110A93" w:rsidRPr="003E5C12">
        <w:rPr>
          <w:rFonts w:eastAsia="Times New Roman"/>
          <w:sz w:val="28"/>
          <w:szCs w:val="28"/>
        </w:rPr>
        <w:t xml:space="preserve">Caso a pessoa com deficiência inscrita neste edital não esteja cadastrada no Núcleo de Acessibilidade, esta poderá apresentar laudo </w:t>
      </w:r>
      <w:r w:rsidR="00772312" w:rsidRPr="003E5C12">
        <w:rPr>
          <w:rFonts w:eastAsia="Times New Roman"/>
          <w:sz w:val="28"/>
          <w:szCs w:val="28"/>
        </w:rPr>
        <w:t>que comprove sua condição</w:t>
      </w:r>
      <w:r w:rsidR="00607F84" w:rsidRPr="003E5C12">
        <w:rPr>
          <w:rFonts w:eastAsia="Times New Roman"/>
          <w:sz w:val="28"/>
          <w:szCs w:val="28"/>
        </w:rPr>
        <w:t>,</w:t>
      </w:r>
      <w:r w:rsidR="00772312" w:rsidRPr="003E5C12">
        <w:rPr>
          <w:rFonts w:eastAsia="Times New Roman"/>
          <w:sz w:val="28"/>
          <w:szCs w:val="28"/>
        </w:rPr>
        <w:t xml:space="preserve"> e </w:t>
      </w:r>
      <w:r w:rsidR="001673FC" w:rsidRPr="003E5C12">
        <w:rPr>
          <w:rFonts w:eastAsia="Times New Roman"/>
          <w:sz w:val="28"/>
          <w:szCs w:val="28"/>
        </w:rPr>
        <w:t xml:space="preserve">que </w:t>
      </w:r>
      <w:r w:rsidR="00772312" w:rsidRPr="003E5C12">
        <w:rPr>
          <w:rFonts w:eastAsia="Times New Roman"/>
          <w:sz w:val="28"/>
          <w:szCs w:val="28"/>
        </w:rPr>
        <w:t>permitirá seu cadastro imediato no Núcleo.</w:t>
      </w:r>
      <w:r w:rsidR="00110A93" w:rsidRPr="003E5C12">
        <w:rPr>
          <w:rFonts w:eastAsia="Times New Roman"/>
          <w:sz w:val="28"/>
          <w:szCs w:val="28"/>
        </w:rPr>
        <w:t xml:space="preserve">  </w:t>
      </w:r>
    </w:p>
    <w:p w14:paraId="429F5530" w14:textId="77777777" w:rsidR="00E76D26" w:rsidRPr="003E5C12" w:rsidRDefault="00E76D26" w:rsidP="003E5C12">
      <w:pPr>
        <w:tabs>
          <w:tab w:val="left" w:pos="1134"/>
        </w:tabs>
        <w:spacing w:after="120" w:line="240" w:lineRule="auto"/>
        <w:jc w:val="both"/>
        <w:rPr>
          <w:rFonts w:eastAsia="Times New Roman"/>
          <w:bCs/>
          <w:sz w:val="28"/>
          <w:szCs w:val="28"/>
        </w:rPr>
      </w:pPr>
    </w:p>
    <w:p w14:paraId="014BE7E7" w14:textId="5E0AB164" w:rsidR="001673FC" w:rsidRPr="003E5C12" w:rsidRDefault="00E76D26" w:rsidP="003E5C12">
      <w:pPr>
        <w:tabs>
          <w:tab w:val="left" w:pos="1134"/>
        </w:tabs>
        <w:spacing w:after="120" w:line="240" w:lineRule="auto"/>
        <w:ind w:firstLine="1276"/>
        <w:jc w:val="both"/>
        <w:rPr>
          <w:rFonts w:eastAsia="Times New Roman"/>
          <w:sz w:val="28"/>
          <w:szCs w:val="28"/>
        </w:rPr>
      </w:pPr>
      <w:r w:rsidRPr="003E5C12">
        <w:rPr>
          <w:rFonts w:eastAsia="Times New Roman"/>
          <w:bCs/>
          <w:sz w:val="28"/>
          <w:szCs w:val="28"/>
        </w:rPr>
        <w:t>6.</w:t>
      </w:r>
      <w:r w:rsidR="00553C24" w:rsidRPr="003E5C12">
        <w:rPr>
          <w:rFonts w:eastAsia="Times New Roman"/>
          <w:bCs/>
          <w:sz w:val="28"/>
          <w:szCs w:val="28"/>
        </w:rPr>
        <w:t>2</w:t>
      </w:r>
      <w:r w:rsidRPr="003E5C12">
        <w:rPr>
          <w:rFonts w:eastAsia="Times New Roman"/>
          <w:bCs/>
          <w:sz w:val="28"/>
          <w:szCs w:val="28"/>
        </w:rPr>
        <w:t>.</w:t>
      </w:r>
      <w:r w:rsidR="00553C24" w:rsidRPr="003E5C12">
        <w:rPr>
          <w:rFonts w:eastAsia="Times New Roman"/>
          <w:bCs/>
          <w:sz w:val="28"/>
          <w:szCs w:val="28"/>
        </w:rPr>
        <w:t>1</w:t>
      </w:r>
      <w:r w:rsidRPr="003E5C12">
        <w:rPr>
          <w:rFonts w:eastAsia="Times New Roman"/>
          <w:sz w:val="28"/>
          <w:szCs w:val="28"/>
        </w:rPr>
        <w:t xml:space="preserve"> </w:t>
      </w:r>
      <w:r w:rsidR="001673FC" w:rsidRPr="003E5C12">
        <w:rPr>
          <w:rFonts w:eastAsia="Times New Roman"/>
          <w:sz w:val="28"/>
          <w:szCs w:val="28"/>
        </w:rPr>
        <w:t xml:space="preserve">A caracterização da situação de Pessoa com Deficiência utilizará os mesmos critérios do Edital de Ingresso 2023, nº 36/2022, ou o que venha a substituí-lo, e atendidas pelo Núcleo de Acessibilidade, junto a </w:t>
      </w:r>
      <w:proofErr w:type="spellStart"/>
      <w:proofErr w:type="gramStart"/>
      <w:r w:rsidR="001673FC" w:rsidRPr="003E5C12">
        <w:rPr>
          <w:rFonts w:eastAsia="Times New Roman"/>
          <w:sz w:val="28"/>
          <w:szCs w:val="28"/>
        </w:rPr>
        <w:t>ProAP</w:t>
      </w:r>
      <w:proofErr w:type="spellEnd"/>
      <w:proofErr w:type="gramEnd"/>
      <w:r w:rsidR="001673FC" w:rsidRPr="003E5C12">
        <w:rPr>
          <w:rFonts w:eastAsia="Times New Roman"/>
          <w:sz w:val="28"/>
          <w:szCs w:val="28"/>
        </w:rPr>
        <w:t>.</w:t>
      </w:r>
    </w:p>
    <w:p w14:paraId="7491AFF6"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14186ACE" w14:textId="605676AC"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3</w:t>
      </w:r>
      <w:r w:rsidRPr="003E5C12">
        <w:rPr>
          <w:rFonts w:eastAsia="Times New Roman"/>
          <w:sz w:val="28"/>
          <w:szCs w:val="28"/>
        </w:rPr>
        <w:t>.</w:t>
      </w:r>
      <w:r w:rsidRPr="003E5C12">
        <w:rPr>
          <w:rFonts w:eastAsia="Times New Roman"/>
          <w:sz w:val="28"/>
          <w:szCs w:val="28"/>
        </w:rPr>
        <w:t xml:space="preserve"> As solicitações serão analisadas em or</w:t>
      </w:r>
      <w:r w:rsidRPr="003E5C12">
        <w:rPr>
          <w:rFonts w:eastAsia="Times New Roman"/>
          <w:sz w:val="28"/>
          <w:szCs w:val="28"/>
        </w:rPr>
        <w:t xml:space="preserve">dem de envio por comissão examinadora composta por servidores da UFABC, estipulada pela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w:t>
      </w:r>
    </w:p>
    <w:p w14:paraId="459D1FD2" w14:textId="77777777" w:rsidR="00E76D26"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ab/>
      </w:r>
    </w:p>
    <w:p w14:paraId="53E69FAB" w14:textId="36C5491E"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4</w:t>
      </w:r>
      <w:r w:rsidRPr="003E5C12">
        <w:rPr>
          <w:rFonts w:eastAsia="Times New Roman"/>
          <w:sz w:val="28"/>
          <w:szCs w:val="28"/>
        </w:rPr>
        <w:t>.</w:t>
      </w:r>
      <w:r w:rsidRPr="003E5C12">
        <w:rPr>
          <w:rFonts w:eastAsia="Times New Roman"/>
          <w:sz w:val="28"/>
          <w:szCs w:val="28"/>
        </w:rPr>
        <w:t xml:space="preserve"> Serão observados pela comissão examinadora para o parecer:</w:t>
      </w:r>
    </w:p>
    <w:p w14:paraId="5188329F" w14:textId="77777777" w:rsidR="00D21EB3" w:rsidRPr="003E5C12" w:rsidRDefault="003E5C12" w:rsidP="003E5C12">
      <w:pPr>
        <w:numPr>
          <w:ilvl w:val="0"/>
          <w:numId w:val="1"/>
        </w:numPr>
        <w:tabs>
          <w:tab w:val="left" w:pos="567"/>
          <w:tab w:val="left" w:pos="1134"/>
        </w:tabs>
        <w:spacing w:line="240" w:lineRule="auto"/>
        <w:ind w:left="0"/>
        <w:jc w:val="both"/>
        <w:rPr>
          <w:rFonts w:eastAsia="Times New Roman"/>
          <w:sz w:val="28"/>
          <w:szCs w:val="28"/>
        </w:rPr>
      </w:pPr>
      <w:r w:rsidRPr="003E5C12">
        <w:rPr>
          <w:rFonts w:eastAsia="Times New Roman"/>
          <w:sz w:val="28"/>
          <w:szCs w:val="28"/>
        </w:rPr>
        <w:t>Se o item ou os itens a serem adquiridos se trata de uma tecnologia assistiva;</w:t>
      </w:r>
    </w:p>
    <w:p w14:paraId="710ACCE2" w14:textId="77777777" w:rsidR="00D21EB3" w:rsidRPr="003E5C12" w:rsidRDefault="003E5C12" w:rsidP="003E5C12">
      <w:pPr>
        <w:numPr>
          <w:ilvl w:val="0"/>
          <w:numId w:val="1"/>
        </w:numPr>
        <w:tabs>
          <w:tab w:val="left" w:pos="567"/>
          <w:tab w:val="left" w:pos="1134"/>
        </w:tabs>
        <w:spacing w:line="240" w:lineRule="auto"/>
        <w:ind w:left="0"/>
        <w:jc w:val="both"/>
        <w:rPr>
          <w:rFonts w:eastAsia="Times New Roman"/>
          <w:sz w:val="28"/>
          <w:szCs w:val="28"/>
        </w:rPr>
      </w:pPr>
      <w:proofErr w:type="gramStart"/>
      <w:r w:rsidRPr="003E5C12">
        <w:rPr>
          <w:rFonts w:eastAsia="Times New Roman"/>
          <w:sz w:val="28"/>
          <w:szCs w:val="28"/>
        </w:rPr>
        <w:t>a</w:t>
      </w:r>
      <w:proofErr w:type="gramEnd"/>
      <w:r w:rsidRPr="003E5C12">
        <w:rPr>
          <w:rFonts w:eastAsia="Times New Roman"/>
          <w:sz w:val="28"/>
          <w:szCs w:val="28"/>
        </w:rPr>
        <w:t xml:space="preserve"> necessidade da</w:t>
      </w:r>
      <w:r w:rsidRPr="003E5C12">
        <w:rPr>
          <w:rFonts w:eastAsia="Times New Roman"/>
          <w:sz w:val="28"/>
          <w:szCs w:val="28"/>
        </w:rPr>
        <w:t xml:space="preserve"> aquisição da tecnologia em sua funcionalidade para pessoa solicitante;</w:t>
      </w:r>
    </w:p>
    <w:p w14:paraId="4662F31C" w14:textId="77777777" w:rsidR="00D21EB3" w:rsidRPr="003E5C12" w:rsidRDefault="003E5C12" w:rsidP="003E5C12">
      <w:pPr>
        <w:numPr>
          <w:ilvl w:val="0"/>
          <w:numId w:val="1"/>
        </w:numPr>
        <w:tabs>
          <w:tab w:val="left" w:pos="567"/>
          <w:tab w:val="left" w:pos="1134"/>
        </w:tabs>
        <w:spacing w:after="120" w:line="240" w:lineRule="auto"/>
        <w:ind w:left="0"/>
        <w:jc w:val="both"/>
        <w:rPr>
          <w:rFonts w:eastAsia="Times New Roman"/>
          <w:sz w:val="28"/>
          <w:szCs w:val="28"/>
        </w:rPr>
      </w:pPr>
      <w:proofErr w:type="gramStart"/>
      <w:r w:rsidRPr="003E5C12">
        <w:rPr>
          <w:rFonts w:eastAsia="Times New Roman"/>
          <w:sz w:val="28"/>
          <w:szCs w:val="28"/>
        </w:rPr>
        <w:t>a</w:t>
      </w:r>
      <w:proofErr w:type="gramEnd"/>
      <w:r w:rsidRPr="003E5C12">
        <w:rPr>
          <w:rFonts w:eastAsia="Times New Roman"/>
          <w:sz w:val="28"/>
          <w:szCs w:val="28"/>
        </w:rPr>
        <w:t xml:space="preserve"> disponibilidade orçamentária frente à solicitação.</w:t>
      </w:r>
    </w:p>
    <w:p w14:paraId="5D15607F" w14:textId="77777777"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ab/>
      </w:r>
      <w:r w:rsidRPr="003E5C12">
        <w:rPr>
          <w:rFonts w:eastAsia="Times New Roman"/>
          <w:sz w:val="28"/>
          <w:szCs w:val="28"/>
        </w:rPr>
        <w:tab/>
      </w:r>
    </w:p>
    <w:p w14:paraId="1823D47C" w14:textId="77777777" w:rsidR="00D21EB3" w:rsidRPr="003E5C12" w:rsidRDefault="003E5C12" w:rsidP="003E5C12">
      <w:pPr>
        <w:tabs>
          <w:tab w:val="left" w:pos="567"/>
          <w:tab w:val="left" w:pos="1134"/>
        </w:tabs>
        <w:spacing w:after="120" w:line="240" w:lineRule="auto"/>
        <w:jc w:val="both"/>
        <w:rPr>
          <w:rFonts w:eastAsia="Times New Roman"/>
          <w:sz w:val="28"/>
          <w:szCs w:val="28"/>
        </w:rPr>
      </w:pPr>
      <w:r w:rsidRPr="003E5C12">
        <w:rPr>
          <w:rFonts w:eastAsia="Times New Roman"/>
          <w:sz w:val="28"/>
          <w:szCs w:val="28"/>
        </w:rPr>
        <w:t>Parágrafo único -</w:t>
      </w:r>
      <w:r w:rsidRPr="003E5C12">
        <w:rPr>
          <w:rFonts w:eastAsia="Times New Roman"/>
          <w:sz w:val="28"/>
          <w:szCs w:val="28"/>
        </w:rPr>
        <w:t xml:space="preserve"> caso necessário, a comissão poderá solicitar documentação comprobatória adicional à apresentada no ato da inscrição. A não apresentação dessa documentação poderá acarretar em desclassificação do processo seletivo.</w:t>
      </w:r>
    </w:p>
    <w:p w14:paraId="319B658D"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31939728" w14:textId="22AD6932"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5</w:t>
      </w:r>
      <w:r w:rsidRPr="003E5C12">
        <w:rPr>
          <w:rFonts w:eastAsia="Times New Roman"/>
          <w:sz w:val="28"/>
          <w:szCs w:val="28"/>
        </w:rPr>
        <w:t xml:space="preserve">. </w:t>
      </w:r>
      <w:r w:rsidRPr="003E5C12">
        <w:rPr>
          <w:rFonts w:eastAsia="Times New Roman"/>
          <w:sz w:val="28"/>
          <w:szCs w:val="28"/>
        </w:rPr>
        <w:t xml:space="preserve">Os critérios para análise de renda </w:t>
      </w:r>
      <w:r w:rsidRPr="003E5C12">
        <w:rPr>
          <w:rFonts w:eastAsia="Times New Roman"/>
          <w:sz w:val="28"/>
          <w:szCs w:val="28"/>
        </w:rPr>
        <w:t xml:space="preserve">serão os mesmos utilizados no edital de ingresso da graduação na UFABC ou em conformidade com os demais programas de auxílios socioeconômicos da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conforme orientações a serem divulgadas no site do edital.</w:t>
      </w:r>
    </w:p>
    <w:p w14:paraId="061AB792"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4A010DF1" w14:textId="0B983EC9"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6</w:t>
      </w:r>
      <w:r w:rsidRPr="003E5C12">
        <w:rPr>
          <w:rFonts w:eastAsia="Times New Roman"/>
          <w:sz w:val="28"/>
          <w:szCs w:val="28"/>
        </w:rPr>
        <w:t>.</w:t>
      </w:r>
      <w:r w:rsidRPr="003E5C12">
        <w:rPr>
          <w:rFonts w:eastAsia="Times New Roman"/>
          <w:sz w:val="28"/>
          <w:szCs w:val="28"/>
        </w:rPr>
        <w:t xml:space="preserve"> Para todas as pessoas inscritas, poderã</w:t>
      </w:r>
      <w:r w:rsidRPr="003E5C12">
        <w:rPr>
          <w:rFonts w:eastAsia="Times New Roman"/>
          <w:sz w:val="28"/>
          <w:szCs w:val="28"/>
        </w:rPr>
        <w:t xml:space="preserve">o ocorrer, a qualquer tempo, solicitações de atualização de dados, informações e documentos complementares que comprovem sua condição, </w:t>
      </w:r>
      <w:proofErr w:type="gramStart"/>
      <w:r w:rsidRPr="003E5C12">
        <w:rPr>
          <w:rFonts w:eastAsia="Times New Roman"/>
          <w:sz w:val="28"/>
          <w:szCs w:val="28"/>
        </w:rPr>
        <w:t>à</w:t>
      </w:r>
      <w:proofErr w:type="gramEnd"/>
      <w:r w:rsidRPr="003E5C12">
        <w:rPr>
          <w:rFonts w:eastAsia="Times New Roman"/>
          <w:sz w:val="28"/>
          <w:szCs w:val="28"/>
        </w:rPr>
        <w:t xml:space="preserve"> critério da </w:t>
      </w:r>
      <w:proofErr w:type="spellStart"/>
      <w:r w:rsidRPr="003E5C12">
        <w:rPr>
          <w:rFonts w:eastAsia="Times New Roman"/>
          <w:sz w:val="28"/>
          <w:szCs w:val="28"/>
        </w:rPr>
        <w:t>ProAP</w:t>
      </w:r>
      <w:proofErr w:type="spellEnd"/>
      <w:r w:rsidRPr="003E5C12">
        <w:rPr>
          <w:rFonts w:eastAsia="Times New Roman"/>
          <w:sz w:val="28"/>
          <w:szCs w:val="28"/>
        </w:rPr>
        <w:t>, pelo endereço de e-mail cadastrado na inscrição.</w:t>
      </w:r>
    </w:p>
    <w:p w14:paraId="33F8A9B7" w14:textId="77777777" w:rsidR="009B076C" w:rsidRPr="003E5C12" w:rsidRDefault="009B076C" w:rsidP="003E5C12">
      <w:pPr>
        <w:pBdr>
          <w:top w:val="nil"/>
          <w:left w:val="nil"/>
          <w:bottom w:val="nil"/>
          <w:right w:val="nil"/>
          <w:between w:val="nil"/>
        </w:pBdr>
        <w:tabs>
          <w:tab w:val="left" w:pos="1134"/>
        </w:tabs>
        <w:spacing w:after="120" w:line="240" w:lineRule="auto"/>
        <w:jc w:val="both"/>
        <w:rPr>
          <w:rFonts w:eastAsia="Times New Roman"/>
          <w:bCs/>
          <w:sz w:val="28"/>
          <w:szCs w:val="28"/>
        </w:rPr>
      </w:pPr>
    </w:p>
    <w:p w14:paraId="54D37FCF" w14:textId="156865FC" w:rsidR="00D21EB3" w:rsidRPr="003E5C12" w:rsidRDefault="003E5C12" w:rsidP="003E5C12">
      <w:pPr>
        <w:tabs>
          <w:tab w:val="left" w:pos="1119"/>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6</w:t>
      </w:r>
      <w:r w:rsidRPr="003E5C12">
        <w:rPr>
          <w:rFonts w:eastAsia="Times New Roman"/>
          <w:sz w:val="28"/>
          <w:szCs w:val="28"/>
        </w:rPr>
        <w:t>.1</w:t>
      </w:r>
      <w:r w:rsidRPr="003E5C12">
        <w:rPr>
          <w:rFonts w:eastAsia="Times New Roman"/>
          <w:sz w:val="28"/>
          <w:szCs w:val="28"/>
        </w:rPr>
        <w:t xml:space="preserve"> A não regularização das solicitações pode ac</w:t>
      </w:r>
      <w:r w:rsidRPr="003E5C12">
        <w:rPr>
          <w:rFonts w:eastAsia="Times New Roman"/>
          <w:sz w:val="28"/>
          <w:szCs w:val="28"/>
        </w:rPr>
        <w:t>arretar em não homologação da inscrição ou desclassificação da pessoa.</w:t>
      </w:r>
    </w:p>
    <w:p w14:paraId="50DB14EB"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7FBE6AB6" w14:textId="3ADF4E73"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lastRenderedPageBreak/>
        <w:t>6.</w:t>
      </w:r>
      <w:r w:rsidR="00553C24" w:rsidRPr="003E5C12">
        <w:rPr>
          <w:rFonts w:eastAsia="Times New Roman"/>
          <w:sz w:val="28"/>
          <w:szCs w:val="28"/>
        </w:rPr>
        <w:t>7</w:t>
      </w:r>
      <w:r w:rsidRPr="003E5C12">
        <w:rPr>
          <w:rFonts w:eastAsia="Times New Roman"/>
          <w:sz w:val="28"/>
          <w:szCs w:val="28"/>
        </w:rPr>
        <w:t xml:space="preserve">. </w:t>
      </w:r>
      <w:r w:rsidRPr="003E5C12">
        <w:rPr>
          <w:rFonts w:eastAsia="Times New Roman"/>
          <w:sz w:val="28"/>
          <w:szCs w:val="28"/>
        </w:rPr>
        <w:t>Somente serão analisadas propostas de estudantes que comprovarem renda de acordo com os critérios deste edital.</w:t>
      </w:r>
    </w:p>
    <w:p w14:paraId="4710C52C"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696908F7" w14:textId="33D5612D"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8</w:t>
      </w:r>
      <w:r w:rsidRPr="003E5C12">
        <w:rPr>
          <w:rFonts w:eastAsia="Times New Roman"/>
          <w:sz w:val="28"/>
          <w:szCs w:val="28"/>
        </w:rPr>
        <w:t>.</w:t>
      </w:r>
      <w:r w:rsidRPr="003E5C12">
        <w:rPr>
          <w:rFonts w:eastAsia="Times New Roman"/>
          <w:sz w:val="28"/>
          <w:szCs w:val="28"/>
        </w:rPr>
        <w:t xml:space="preserve"> Não serão aceitos orçamentos de produtos usados.</w:t>
      </w:r>
    </w:p>
    <w:p w14:paraId="7D89DFB7"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2D587694" w14:textId="716A40D1"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w:t>
      </w:r>
      <w:r w:rsidR="00553C24" w:rsidRPr="003E5C12">
        <w:rPr>
          <w:rFonts w:eastAsia="Times New Roman"/>
          <w:sz w:val="28"/>
          <w:szCs w:val="28"/>
        </w:rPr>
        <w:t>9</w:t>
      </w:r>
      <w:r w:rsidRPr="003E5C12">
        <w:rPr>
          <w:rFonts w:eastAsia="Times New Roman"/>
          <w:sz w:val="28"/>
          <w:szCs w:val="28"/>
        </w:rPr>
        <w:t xml:space="preserve">. </w:t>
      </w:r>
      <w:r w:rsidRPr="003E5C12">
        <w:rPr>
          <w:rFonts w:eastAsia="Times New Roman"/>
          <w:sz w:val="28"/>
          <w:szCs w:val="28"/>
        </w:rPr>
        <w:t xml:space="preserve">Todos </w:t>
      </w:r>
      <w:r w:rsidRPr="003E5C12">
        <w:rPr>
          <w:rFonts w:eastAsia="Times New Roman"/>
          <w:sz w:val="28"/>
          <w:szCs w:val="28"/>
        </w:rPr>
        <w:t>os produtos deverão ser oriundos de empresas que possuam CNPJ.</w:t>
      </w:r>
    </w:p>
    <w:p w14:paraId="35C9D26D"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1A9A5E17" w14:textId="4B125899"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6.1</w:t>
      </w:r>
      <w:r w:rsidR="00553C24" w:rsidRPr="003E5C12">
        <w:rPr>
          <w:rFonts w:eastAsia="Times New Roman"/>
          <w:sz w:val="28"/>
          <w:szCs w:val="28"/>
        </w:rPr>
        <w:t>0</w:t>
      </w:r>
      <w:r w:rsidRPr="003E5C12">
        <w:rPr>
          <w:rFonts w:eastAsia="Times New Roman"/>
          <w:sz w:val="28"/>
          <w:szCs w:val="28"/>
        </w:rPr>
        <w:t>.</w:t>
      </w:r>
      <w:r w:rsidRPr="003E5C12">
        <w:rPr>
          <w:rFonts w:eastAsia="Times New Roman"/>
          <w:sz w:val="28"/>
          <w:szCs w:val="28"/>
        </w:rPr>
        <w:t xml:space="preserve"> Em caso de compras em lojas virtuais, a pessoa candidata deverá incluir em seu orçamento o valor do frete, devendo apresentar valor total.</w:t>
      </w:r>
    </w:p>
    <w:p w14:paraId="2F185E91"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rPr>
      </w:pPr>
    </w:p>
    <w:p w14:paraId="54F09BB8" w14:textId="6C21F71A"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6.1</w:t>
      </w:r>
      <w:r w:rsidR="00553C24" w:rsidRPr="003E5C12">
        <w:rPr>
          <w:rFonts w:eastAsia="Times New Roman"/>
          <w:sz w:val="28"/>
          <w:szCs w:val="28"/>
        </w:rPr>
        <w:t>1</w:t>
      </w:r>
      <w:r w:rsidRPr="003E5C12">
        <w:rPr>
          <w:rFonts w:eastAsia="Times New Roman"/>
          <w:sz w:val="28"/>
          <w:szCs w:val="28"/>
        </w:rPr>
        <w:t>.</w:t>
      </w:r>
      <w:r w:rsidRPr="003E5C12">
        <w:rPr>
          <w:rFonts w:eastAsia="Times New Roman"/>
          <w:sz w:val="28"/>
          <w:szCs w:val="28"/>
        </w:rPr>
        <w:t xml:space="preserve"> 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xml:space="preserve"> não se responsabilizará por aqui</w:t>
      </w:r>
      <w:r w:rsidRPr="003E5C12">
        <w:rPr>
          <w:rFonts w:eastAsia="Times New Roman"/>
          <w:sz w:val="28"/>
          <w:szCs w:val="28"/>
        </w:rPr>
        <w:t>sição de equipamentos quebrados, com mau funcionamento ou recebidos com características diferentes do solicitado na loja física ou virtual.</w:t>
      </w:r>
    </w:p>
    <w:p w14:paraId="71FA7173" w14:textId="31955CC9"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rPr>
      </w:pPr>
      <w:r w:rsidRPr="003E5C12">
        <w:rPr>
          <w:rFonts w:eastAsia="Times New Roman"/>
          <w:sz w:val="28"/>
          <w:szCs w:val="28"/>
        </w:rPr>
        <w:t>6.1</w:t>
      </w:r>
      <w:r w:rsidR="00553C24" w:rsidRPr="003E5C12">
        <w:rPr>
          <w:rFonts w:eastAsia="Times New Roman"/>
          <w:sz w:val="28"/>
          <w:szCs w:val="28"/>
        </w:rPr>
        <w:t>2</w:t>
      </w:r>
      <w:r w:rsidRPr="003E5C12">
        <w:rPr>
          <w:rFonts w:eastAsia="Times New Roman"/>
          <w:sz w:val="28"/>
          <w:szCs w:val="28"/>
        </w:rPr>
        <w:t>.</w:t>
      </w:r>
      <w:r w:rsidRPr="003E5C12">
        <w:rPr>
          <w:rFonts w:eastAsia="Times New Roman"/>
          <w:sz w:val="28"/>
          <w:szCs w:val="28"/>
        </w:rPr>
        <w:t xml:space="preserve"> Caso o equipamento ou recurso adquirido necessite de manutenção que não possa ser coberta pela garantia, em qu</w:t>
      </w:r>
      <w:r w:rsidRPr="003E5C12">
        <w:rPr>
          <w:rFonts w:eastAsia="Times New Roman"/>
          <w:sz w:val="28"/>
          <w:szCs w:val="28"/>
        </w:rPr>
        <w:t>alquer tempo, o eventual custo da manutenção será de inteira responsabilidade da pessoa discente.</w:t>
      </w:r>
    </w:p>
    <w:p w14:paraId="2FDF3CD8"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222DEBE2"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7. DAS PUBLICAÇÕES E ASSINATURA DO TERMO DE OUTORGA</w:t>
      </w:r>
    </w:p>
    <w:p w14:paraId="56BF0688"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796A698B"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7.1.</w:t>
      </w:r>
      <w:r w:rsidRPr="003E5C12">
        <w:rPr>
          <w:rFonts w:eastAsia="Times New Roman"/>
          <w:sz w:val="28"/>
          <w:szCs w:val="28"/>
        </w:rPr>
        <w:t xml:space="preserve"> Todas as publicações e comunicações descritas neste edital ocorrerão exclusivamente via endereço eletrônico da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xml:space="preserve"> </w:t>
      </w:r>
      <w:hyperlink r:id="rId10">
        <w:r w:rsidRPr="003E5C12">
          <w:rPr>
            <w:rFonts w:eastAsia="Times New Roman"/>
            <w:sz w:val="28"/>
            <w:szCs w:val="28"/>
          </w:rPr>
          <w:t>https://proap.ufabc.edu.br/</w:t>
        </w:r>
      </w:hyperlink>
      <w:r w:rsidRPr="003E5C12">
        <w:rPr>
          <w:rFonts w:eastAsia="Times New Roman"/>
          <w:sz w:val="28"/>
          <w:szCs w:val="28"/>
        </w:rPr>
        <w:t>.</w:t>
      </w:r>
    </w:p>
    <w:p w14:paraId="025FE70C" w14:textId="07B49BEF" w:rsidR="00D21EB3" w:rsidRPr="003E5C12" w:rsidRDefault="003E5C12" w:rsidP="003E5C12">
      <w:pPr>
        <w:pBdr>
          <w:top w:val="nil"/>
          <w:left w:val="nil"/>
          <w:bottom w:val="nil"/>
          <w:right w:val="nil"/>
          <w:between w:val="nil"/>
        </w:pBdr>
        <w:tabs>
          <w:tab w:val="left" w:pos="567"/>
        </w:tabs>
        <w:spacing w:after="120" w:line="240" w:lineRule="auto"/>
        <w:ind w:firstLine="852"/>
        <w:jc w:val="both"/>
        <w:rPr>
          <w:rFonts w:eastAsia="Times New Roman"/>
          <w:sz w:val="28"/>
          <w:szCs w:val="28"/>
        </w:rPr>
      </w:pPr>
      <w:r w:rsidRPr="003E5C12">
        <w:rPr>
          <w:rFonts w:eastAsia="Times New Roman"/>
          <w:sz w:val="28"/>
          <w:szCs w:val="28"/>
        </w:rPr>
        <w:tab/>
      </w:r>
      <w:r w:rsidRPr="003E5C12">
        <w:rPr>
          <w:rFonts w:eastAsia="Times New Roman"/>
          <w:sz w:val="28"/>
          <w:szCs w:val="28"/>
        </w:rPr>
        <w:t>7.1.1</w:t>
      </w:r>
      <w:r w:rsidRPr="003E5C12">
        <w:rPr>
          <w:rFonts w:eastAsia="Times New Roman"/>
          <w:sz w:val="28"/>
          <w:szCs w:val="28"/>
        </w:rPr>
        <w:t xml:space="preserve"> Em caso de dúvidas sobre o conteúdo do edital, a pessoa candidata poderá enviar e-mail para </w:t>
      </w:r>
      <w:hyperlink r:id="rId11">
        <w:r w:rsidRPr="003E5C12">
          <w:rPr>
            <w:rFonts w:eastAsia="Times New Roman"/>
            <w:sz w:val="28"/>
            <w:szCs w:val="28"/>
          </w:rPr>
          <w:t>proap.acessibilidade@ufabc.edu.br</w:t>
        </w:r>
      </w:hyperlink>
      <w:r w:rsidR="009B076C" w:rsidRPr="003E5C12">
        <w:rPr>
          <w:rFonts w:eastAsia="Times New Roman"/>
          <w:sz w:val="28"/>
          <w:szCs w:val="28"/>
        </w:rPr>
        <w:t xml:space="preserve">, e também consultar o sítio </w:t>
      </w:r>
      <w:hyperlink r:id="rId12" w:history="1">
        <w:r w:rsidR="009B076C" w:rsidRPr="003E5C12">
          <w:rPr>
            <w:rStyle w:val="Hyperlink"/>
            <w:rFonts w:eastAsia="Times New Roman"/>
            <w:color w:val="auto"/>
            <w:sz w:val="28"/>
            <w:szCs w:val="28"/>
            <w:u w:val="none"/>
          </w:rPr>
          <w:t>www.proap.ufabc.edu.br</w:t>
        </w:r>
      </w:hyperlink>
      <w:r w:rsidR="009B076C" w:rsidRPr="003E5C12">
        <w:rPr>
          <w:rFonts w:eastAsia="Times New Roman"/>
          <w:sz w:val="28"/>
          <w:szCs w:val="28"/>
        </w:rPr>
        <w:t xml:space="preserve"> para verificar os demais canais de atendimento disponíveis.</w:t>
      </w:r>
    </w:p>
    <w:p w14:paraId="342F5A0D"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179E8263"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7.2.</w:t>
      </w:r>
      <w:r w:rsidRPr="003E5C12">
        <w:rPr>
          <w:rFonts w:eastAsia="Times New Roman"/>
          <w:sz w:val="28"/>
          <w:szCs w:val="28"/>
        </w:rPr>
        <w:t xml:space="preserve"> Os períodos em que as inscrições se encontrarão disponíveis, assim como os resultados e demais orientações estarão disponíveis no site da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w:t>
      </w:r>
    </w:p>
    <w:p w14:paraId="36FCDC65"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1D9FCCA9"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lastRenderedPageBreak/>
        <w:t>7.3.</w:t>
      </w:r>
      <w:r w:rsidRPr="003E5C12">
        <w:rPr>
          <w:rFonts w:eastAsia="Times New Roman"/>
          <w:sz w:val="28"/>
          <w:szCs w:val="28"/>
        </w:rPr>
        <w:t xml:space="preserve"> 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xml:space="preserve"> se </w:t>
      </w:r>
      <w:r w:rsidRPr="003E5C12">
        <w:rPr>
          <w:rFonts w:eastAsia="Times New Roman"/>
          <w:sz w:val="28"/>
          <w:szCs w:val="28"/>
        </w:rPr>
        <w:t>preserva o direito de manter períodos sem inscrições abertas, conforme capacidade orçamentária e de pessoal.</w:t>
      </w:r>
    </w:p>
    <w:p w14:paraId="167B2B31"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0E34A855"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7.4.</w:t>
      </w:r>
      <w:r w:rsidRPr="003E5C12">
        <w:rPr>
          <w:rFonts w:eastAsia="Times New Roman"/>
          <w:sz w:val="28"/>
          <w:szCs w:val="28"/>
        </w:rPr>
        <w:t xml:space="preserve"> Após cada resultado publicado, será fornecido período para interposição de recurso, conforme instruções a serem divulgadas na data de publica</w:t>
      </w:r>
      <w:r w:rsidRPr="003E5C12">
        <w:rPr>
          <w:rFonts w:eastAsia="Times New Roman"/>
          <w:sz w:val="28"/>
          <w:szCs w:val="28"/>
        </w:rPr>
        <w:t>ção.</w:t>
      </w:r>
    </w:p>
    <w:p w14:paraId="7952FE69" w14:textId="49CD1834" w:rsidR="009B076C" w:rsidRPr="003E5C12" w:rsidRDefault="009B076C" w:rsidP="003E5C12">
      <w:pPr>
        <w:pBdr>
          <w:top w:val="nil"/>
          <w:left w:val="nil"/>
          <w:bottom w:val="nil"/>
          <w:right w:val="nil"/>
          <w:between w:val="nil"/>
        </w:pBdr>
        <w:tabs>
          <w:tab w:val="left" w:pos="567"/>
        </w:tabs>
        <w:spacing w:after="120" w:line="240" w:lineRule="auto"/>
        <w:jc w:val="both"/>
        <w:rPr>
          <w:rFonts w:eastAsia="Times New Roman"/>
          <w:bCs/>
          <w:sz w:val="28"/>
          <w:szCs w:val="28"/>
        </w:rPr>
      </w:pPr>
      <w:r w:rsidRPr="003E5C12">
        <w:rPr>
          <w:rFonts w:eastAsia="Times New Roman"/>
          <w:bCs/>
          <w:sz w:val="28"/>
          <w:szCs w:val="28"/>
        </w:rPr>
        <w:tab/>
      </w:r>
      <w:r w:rsidRPr="003E5C12">
        <w:rPr>
          <w:rFonts w:eastAsia="Times New Roman"/>
          <w:bCs/>
          <w:sz w:val="28"/>
          <w:szCs w:val="28"/>
        </w:rPr>
        <w:tab/>
      </w:r>
      <w:r w:rsidRPr="003E5C12">
        <w:rPr>
          <w:rFonts w:eastAsia="Times New Roman"/>
          <w:bCs/>
          <w:sz w:val="28"/>
          <w:szCs w:val="28"/>
        </w:rPr>
        <w:tab/>
      </w:r>
      <w:r w:rsidR="00E76D26" w:rsidRPr="003E5C12">
        <w:rPr>
          <w:rFonts w:eastAsia="Times New Roman"/>
          <w:sz w:val="28"/>
          <w:szCs w:val="28"/>
        </w:rPr>
        <w:t>7.4.1.</w:t>
      </w:r>
      <w:r w:rsidR="00E76D26" w:rsidRPr="003E5C12">
        <w:rPr>
          <w:rFonts w:eastAsia="Times New Roman"/>
          <w:bCs/>
          <w:sz w:val="28"/>
          <w:szCs w:val="28"/>
        </w:rPr>
        <w:t xml:space="preserve"> </w:t>
      </w:r>
      <w:r w:rsidRPr="003E5C12">
        <w:rPr>
          <w:rFonts w:eastAsia="Times New Roman"/>
          <w:bCs/>
          <w:sz w:val="28"/>
          <w:szCs w:val="28"/>
        </w:rPr>
        <w:t xml:space="preserve">Os recursos serão analisados em primeira instância pela </w:t>
      </w:r>
      <w:proofErr w:type="spellStart"/>
      <w:proofErr w:type="gramStart"/>
      <w:r w:rsidRPr="003E5C12">
        <w:rPr>
          <w:rFonts w:eastAsia="Times New Roman"/>
          <w:bCs/>
          <w:sz w:val="28"/>
          <w:szCs w:val="28"/>
        </w:rPr>
        <w:t>ProAP</w:t>
      </w:r>
      <w:proofErr w:type="spellEnd"/>
      <w:proofErr w:type="gramEnd"/>
      <w:r w:rsidRPr="003E5C12">
        <w:rPr>
          <w:rFonts w:eastAsia="Times New Roman"/>
          <w:bCs/>
          <w:sz w:val="28"/>
          <w:szCs w:val="28"/>
        </w:rPr>
        <w:t>, podendo o candidato ainda recorrer em segunda instância, em novo recurso</w:t>
      </w:r>
      <w:r w:rsidR="00E964FB" w:rsidRPr="003E5C12">
        <w:rPr>
          <w:rFonts w:eastAsia="Times New Roman"/>
          <w:bCs/>
          <w:sz w:val="28"/>
          <w:szCs w:val="28"/>
        </w:rPr>
        <w:t>,</w:t>
      </w:r>
      <w:r w:rsidRPr="003E5C12">
        <w:rPr>
          <w:rFonts w:eastAsia="Times New Roman"/>
          <w:bCs/>
          <w:sz w:val="28"/>
          <w:szCs w:val="28"/>
        </w:rPr>
        <w:t xml:space="preserve"> que será analisado pela CPA</w:t>
      </w:r>
      <w:r w:rsidR="00703E44" w:rsidRPr="003E5C12">
        <w:rPr>
          <w:rFonts w:eastAsia="Times New Roman"/>
          <w:bCs/>
          <w:sz w:val="28"/>
          <w:szCs w:val="28"/>
        </w:rPr>
        <w:t>F</w:t>
      </w:r>
      <w:r w:rsidRPr="003E5C12">
        <w:rPr>
          <w:rFonts w:eastAsia="Times New Roman"/>
          <w:bCs/>
          <w:sz w:val="28"/>
          <w:szCs w:val="28"/>
        </w:rPr>
        <w:t>.</w:t>
      </w:r>
    </w:p>
    <w:p w14:paraId="152A7AD5"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19B6E877"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7.5.</w:t>
      </w:r>
      <w:r w:rsidRPr="003E5C12">
        <w:rPr>
          <w:rFonts w:eastAsia="Times New Roman"/>
          <w:sz w:val="28"/>
          <w:szCs w:val="28"/>
        </w:rPr>
        <w:t xml:space="preserve"> As propostas orçamentárias aprovadas somente serão depositadas em conta após a assinatura do termo de outorga.</w:t>
      </w:r>
    </w:p>
    <w:p w14:paraId="1900E1B8" w14:textId="77777777" w:rsidR="00D21EB3" w:rsidRPr="003E5C12" w:rsidRDefault="003E5C12" w:rsidP="003E5C12">
      <w:pPr>
        <w:tabs>
          <w:tab w:val="left" w:pos="567"/>
        </w:tabs>
        <w:spacing w:after="120" w:line="240" w:lineRule="auto"/>
        <w:jc w:val="both"/>
        <w:rPr>
          <w:rFonts w:eastAsia="Times New Roman"/>
          <w:sz w:val="28"/>
          <w:szCs w:val="28"/>
        </w:rPr>
      </w:pPr>
      <w:r w:rsidRPr="003E5C12">
        <w:rPr>
          <w:rFonts w:eastAsia="Times New Roman"/>
          <w:sz w:val="28"/>
          <w:szCs w:val="28"/>
        </w:rPr>
        <w:t>7.5.1</w:t>
      </w:r>
      <w:r w:rsidRPr="003E5C12">
        <w:rPr>
          <w:rFonts w:eastAsia="Times New Roman"/>
          <w:sz w:val="28"/>
          <w:szCs w:val="28"/>
        </w:rPr>
        <w:t xml:space="preserve"> A não assinatura do termo de outorga simboliza desistência do recurso.</w:t>
      </w:r>
    </w:p>
    <w:p w14:paraId="51E00411" w14:textId="77777777" w:rsidR="00D21EB3" w:rsidRPr="003E5C12" w:rsidRDefault="003E5C12" w:rsidP="003E5C12">
      <w:pPr>
        <w:tabs>
          <w:tab w:val="left" w:pos="567"/>
        </w:tabs>
        <w:spacing w:after="120" w:line="240" w:lineRule="auto"/>
        <w:jc w:val="both"/>
        <w:rPr>
          <w:rFonts w:eastAsia="Times New Roman"/>
          <w:sz w:val="28"/>
          <w:szCs w:val="28"/>
        </w:rPr>
      </w:pPr>
      <w:r w:rsidRPr="003E5C12">
        <w:rPr>
          <w:rFonts w:eastAsia="Times New Roman"/>
          <w:sz w:val="28"/>
          <w:szCs w:val="28"/>
        </w:rPr>
        <w:t xml:space="preserve">7.5.2 </w:t>
      </w:r>
      <w:r w:rsidRPr="003E5C12">
        <w:rPr>
          <w:rFonts w:eastAsia="Times New Roman"/>
          <w:sz w:val="28"/>
          <w:szCs w:val="28"/>
        </w:rPr>
        <w:t xml:space="preserve">A assinatura do termo de outorga se dá exclusivamente pela </w:t>
      </w:r>
      <w:r w:rsidRPr="003E5C12">
        <w:rPr>
          <w:rFonts w:eastAsia="Times New Roman"/>
          <w:sz w:val="28"/>
          <w:szCs w:val="28"/>
        </w:rPr>
        <w:t>ferramenta SIPAC, conforme manual a ser publicado no site do edital.</w:t>
      </w:r>
    </w:p>
    <w:p w14:paraId="1A08F12C" w14:textId="77777777" w:rsidR="00D21EB3" w:rsidRPr="003E5C12" w:rsidRDefault="00D21EB3" w:rsidP="003E5C12">
      <w:pPr>
        <w:tabs>
          <w:tab w:val="left" w:pos="567"/>
        </w:tabs>
        <w:spacing w:after="120" w:line="240" w:lineRule="auto"/>
        <w:jc w:val="both"/>
        <w:rPr>
          <w:rFonts w:eastAsia="Times New Roman"/>
          <w:sz w:val="28"/>
          <w:szCs w:val="28"/>
        </w:rPr>
      </w:pPr>
    </w:p>
    <w:p w14:paraId="6418D529" w14:textId="77777777" w:rsidR="00D21EB3" w:rsidRPr="003E5C12" w:rsidRDefault="003E5C12" w:rsidP="003E5C12">
      <w:pPr>
        <w:tabs>
          <w:tab w:val="left" w:pos="567"/>
        </w:tabs>
        <w:spacing w:after="120" w:line="240" w:lineRule="auto"/>
        <w:jc w:val="both"/>
        <w:rPr>
          <w:rFonts w:eastAsia="Times New Roman"/>
          <w:sz w:val="28"/>
          <w:szCs w:val="28"/>
        </w:rPr>
      </w:pPr>
      <w:r w:rsidRPr="003E5C12">
        <w:rPr>
          <w:rFonts w:eastAsia="Times New Roman"/>
          <w:sz w:val="28"/>
          <w:szCs w:val="28"/>
        </w:rPr>
        <w:t>7.6.</w:t>
      </w:r>
      <w:r w:rsidRPr="003E5C12">
        <w:rPr>
          <w:rFonts w:eastAsia="Times New Roman"/>
          <w:sz w:val="28"/>
          <w:szCs w:val="28"/>
        </w:rPr>
        <w:t xml:space="preserve"> A pessoa estudante deverá providenciar abertura de conta corrente de sua titularidade, </w:t>
      </w:r>
      <w:r w:rsidRPr="003E5C12">
        <w:rPr>
          <w:rFonts w:eastAsia="Times New Roman"/>
          <w:sz w:val="28"/>
          <w:szCs w:val="28"/>
        </w:rPr>
        <w:t>exclusivamente</w:t>
      </w:r>
      <w:r w:rsidRPr="003E5C12">
        <w:rPr>
          <w:rFonts w:eastAsia="Times New Roman"/>
          <w:sz w:val="28"/>
          <w:szCs w:val="28"/>
        </w:rPr>
        <w:t xml:space="preserve"> em agências do Banco do Brasil, para recebimento do subsídio.</w:t>
      </w:r>
    </w:p>
    <w:p w14:paraId="27B67E3B" w14:textId="77777777" w:rsidR="00D21EB3" w:rsidRPr="003E5C12" w:rsidRDefault="003E5C12" w:rsidP="003E5C12">
      <w:pPr>
        <w:tabs>
          <w:tab w:val="left" w:pos="1701"/>
        </w:tabs>
        <w:spacing w:after="120" w:line="240" w:lineRule="auto"/>
        <w:jc w:val="both"/>
        <w:rPr>
          <w:rFonts w:eastAsia="Times New Roman"/>
          <w:sz w:val="28"/>
          <w:szCs w:val="28"/>
        </w:rPr>
      </w:pPr>
      <w:r w:rsidRPr="003E5C12">
        <w:rPr>
          <w:rFonts w:eastAsia="Times New Roman"/>
          <w:sz w:val="28"/>
          <w:szCs w:val="28"/>
        </w:rPr>
        <w:t>7.6.1</w:t>
      </w:r>
      <w:r w:rsidRPr="003E5C12">
        <w:rPr>
          <w:rFonts w:eastAsia="Times New Roman"/>
          <w:sz w:val="28"/>
          <w:szCs w:val="28"/>
        </w:rPr>
        <w:t xml:space="preserve"> Não serão a</w:t>
      </w:r>
      <w:r w:rsidRPr="003E5C12">
        <w:rPr>
          <w:rFonts w:eastAsia="Times New Roman"/>
          <w:sz w:val="28"/>
          <w:szCs w:val="28"/>
        </w:rPr>
        <w:t>ceitas contas correntes de outros bancos, bem como contas poupança, contas de depósito, contas salário, e nem quaisquer outras contas nas quais a pessoa estudante não seja a única titular.</w:t>
      </w:r>
    </w:p>
    <w:p w14:paraId="1F156C56" w14:textId="77777777" w:rsidR="00D21EB3" w:rsidRPr="003E5C12" w:rsidRDefault="003E5C12" w:rsidP="003E5C12">
      <w:pPr>
        <w:tabs>
          <w:tab w:val="left" w:pos="1701"/>
        </w:tabs>
        <w:spacing w:after="120" w:line="240" w:lineRule="auto"/>
        <w:jc w:val="both"/>
        <w:rPr>
          <w:rFonts w:eastAsia="Times New Roman"/>
          <w:sz w:val="28"/>
          <w:szCs w:val="28"/>
        </w:rPr>
      </w:pPr>
      <w:r w:rsidRPr="003E5C12">
        <w:rPr>
          <w:rFonts w:eastAsia="Times New Roman"/>
          <w:sz w:val="28"/>
          <w:szCs w:val="28"/>
        </w:rPr>
        <w:t>7.6.2</w:t>
      </w:r>
      <w:r w:rsidRPr="003E5C12">
        <w:rPr>
          <w:rFonts w:eastAsia="Times New Roman"/>
          <w:sz w:val="28"/>
          <w:szCs w:val="28"/>
        </w:rPr>
        <w:t xml:space="preserve"> A não apresentação dos dados bancários inviabiliza a efetivaç</w:t>
      </w:r>
      <w:r w:rsidRPr="003E5C12">
        <w:rPr>
          <w:rFonts w:eastAsia="Times New Roman"/>
          <w:sz w:val="28"/>
          <w:szCs w:val="28"/>
        </w:rPr>
        <w:t>ão do pagamento do benefício.</w:t>
      </w:r>
    </w:p>
    <w:p w14:paraId="13E9DCFC" w14:textId="77777777" w:rsidR="00D21EB3" w:rsidRPr="003E5C12" w:rsidRDefault="003E5C12" w:rsidP="003E5C12">
      <w:pPr>
        <w:tabs>
          <w:tab w:val="left" w:pos="1701"/>
        </w:tabs>
        <w:spacing w:after="120" w:line="240" w:lineRule="auto"/>
        <w:jc w:val="both"/>
        <w:rPr>
          <w:rFonts w:eastAsia="Times New Roman"/>
          <w:sz w:val="28"/>
          <w:szCs w:val="28"/>
        </w:rPr>
      </w:pPr>
      <w:r w:rsidRPr="003E5C12">
        <w:rPr>
          <w:rFonts w:eastAsia="Times New Roman"/>
          <w:sz w:val="28"/>
          <w:szCs w:val="28"/>
        </w:rPr>
        <w:t>7.6.3</w:t>
      </w:r>
      <w:r w:rsidRPr="003E5C12">
        <w:rPr>
          <w:rFonts w:eastAsia="Times New Roman"/>
          <w:sz w:val="28"/>
          <w:szCs w:val="28"/>
        </w:rPr>
        <w:t xml:space="preserve"> A abertura da conta deve ser realizada apenas após a aprovação da pessoa candidata.</w:t>
      </w:r>
    </w:p>
    <w:p w14:paraId="0DCF7CCD" w14:textId="77777777" w:rsidR="00D21EB3" w:rsidRPr="003E5C12" w:rsidRDefault="00D21EB3" w:rsidP="003E5C12">
      <w:pPr>
        <w:tabs>
          <w:tab w:val="left" w:pos="567"/>
        </w:tabs>
        <w:spacing w:after="120" w:line="240" w:lineRule="auto"/>
        <w:jc w:val="both"/>
        <w:rPr>
          <w:rFonts w:eastAsia="Times New Roman"/>
          <w:sz w:val="28"/>
          <w:szCs w:val="28"/>
        </w:rPr>
      </w:pPr>
    </w:p>
    <w:p w14:paraId="6BF3825C" w14:textId="77777777" w:rsidR="00D21EB3" w:rsidRPr="003E5C12" w:rsidRDefault="003E5C12" w:rsidP="003E5C12">
      <w:pPr>
        <w:tabs>
          <w:tab w:val="left" w:pos="567"/>
        </w:tabs>
        <w:spacing w:after="120" w:line="240" w:lineRule="auto"/>
        <w:jc w:val="both"/>
        <w:rPr>
          <w:rFonts w:eastAsia="Times New Roman"/>
          <w:sz w:val="28"/>
          <w:szCs w:val="28"/>
        </w:rPr>
      </w:pPr>
      <w:r w:rsidRPr="003E5C12">
        <w:rPr>
          <w:rFonts w:eastAsia="Times New Roman"/>
          <w:sz w:val="28"/>
          <w:szCs w:val="28"/>
        </w:rPr>
        <w:t>8. DA PRESTAÇÃO DE CONTAS</w:t>
      </w:r>
    </w:p>
    <w:p w14:paraId="77DD04F8" w14:textId="77777777" w:rsidR="00D21EB3" w:rsidRPr="003E5C12" w:rsidRDefault="00D21EB3" w:rsidP="003E5C12">
      <w:pPr>
        <w:tabs>
          <w:tab w:val="left" w:pos="567"/>
        </w:tabs>
        <w:spacing w:after="120" w:line="240" w:lineRule="auto"/>
        <w:jc w:val="both"/>
        <w:rPr>
          <w:rFonts w:eastAsia="Times New Roman"/>
          <w:sz w:val="28"/>
          <w:szCs w:val="28"/>
        </w:rPr>
      </w:pPr>
    </w:p>
    <w:p w14:paraId="7514A08A" w14:textId="77777777" w:rsidR="00D21EB3" w:rsidRPr="003E5C12" w:rsidRDefault="003E5C12" w:rsidP="003E5C12">
      <w:pPr>
        <w:tabs>
          <w:tab w:val="left" w:pos="1134"/>
        </w:tabs>
        <w:spacing w:after="120" w:line="240" w:lineRule="auto"/>
        <w:jc w:val="both"/>
        <w:rPr>
          <w:rFonts w:eastAsia="Times New Roman"/>
          <w:sz w:val="28"/>
          <w:szCs w:val="28"/>
        </w:rPr>
      </w:pPr>
      <w:r w:rsidRPr="003E5C12">
        <w:rPr>
          <w:rFonts w:eastAsia="Times New Roman"/>
          <w:sz w:val="28"/>
          <w:szCs w:val="28"/>
        </w:rPr>
        <w:t>8.1.</w:t>
      </w:r>
      <w:r w:rsidRPr="003E5C12">
        <w:rPr>
          <w:rFonts w:eastAsia="Times New Roman"/>
          <w:sz w:val="28"/>
          <w:szCs w:val="28"/>
        </w:rPr>
        <w:t xml:space="preserve"> A pessoa estudante deverá prestar contas integralmente do valor recebido por este auxílio, de acordo co</w:t>
      </w:r>
      <w:r w:rsidRPr="003E5C12">
        <w:rPr>
          <w:rFonts w:eastAsia="Times New Roman"/>
          <w:sz w:val="28"/>
          <w:szCs w:val="28"/>
        </w:rPr>
        <w:t xml:space="preserve">m os critérios e cronograma estabelecidos pela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w:t>
      </w:r>
    </w:p>
    <w:p w14:paraId="335FD77A" w14:textId="77777777" w:rsidR="00D21EB3" w:rsidRPr="003E5C12" w:rsidRDefault="00D21EB3" w:rsidP="003E5C12">
      <w:pPr>
        <w:tabs>
          <w:tab w:val="left" w:pos="549"/>
        </w:tabs>
        <w:spacing w:after="120" w:line="240" w:lineRule="auto"/>
        <w:jc w:val="both"/>
        <w:rPr>
          <w:rFonts w:eastAsia="Times New Roman"/>
          <w:sz w:val="28"/>
          <w:szCs w:val="28"/>
        </w:rPr>
      </w:pPr>
    </w:p>
    <w:p w14:paraId="47BD383A" w14:textId="77777777" w:rsidR="00E76D26" w:rsidRPr="003E5C12" w:rsidRDefault="003E5C12" w:rsidP="003E5C12">
      <w:pPr>
        <w:tabs>
          <w:tab w:val="left" w:pos="549"/>
        </w:tabs>
        <w:spacing w:after="120" w:line="240" w:lineRule="auto"/>
        <w:jc w:val="both"/>
        <w:rPr>
          <w:rFonts w:eastAsia="Times New Roman"/>
          <w:sz w:val="28"/>
          <w:szCs w:val="28"/>
        </w:rPr>
      </w:pPr>
      <w:r w:rsidRPr="003E5C12">
        <w:rPr>
          <w:rFonts w:eastAsia="Times New Roman"/>
          <w:sz w:val="28"/>
          <w:szCs w:val="28"/>
        </w:rPr>
        <w:lastRenderedPageBreak/>
        <w:t>8.2.</w:t>
      </w:r>
      <w:r w:rsidRPr="003E5C12">
        <w:rPr>
          <w:rFonts w:eastAsia="Times New Roman"/>
          <w:sz w:val="28"/>
          <w:szCs w:val="28"/>
        </w:rPr>
        <w:t xml:space="preserve"> A prestação de contas se dará por formulário eletrônico a ser divulgado no site da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w:t>
      </w:r>
    </w:p>
    <w:p w14:paraId="7EDA3B35" w14:textId="5C266352" w:rsidR="00D21EB3" w:rsidRPr="003E5C12" w:rsidRDefault="003E5C12" w:rsidP="003E5C12">
      <w:pPr>
        <w:tabs>
          <w:tab w:val="left" w:pos="549"/>
        </w:tabs>
        <w:spacing w:after="120" w:line="240" w:lineRule="auto"/>
        <w:jc w:val="both"/>
        <w:rPr>
          <w:rFonts w:eastAsia="Times New Roman"/>
          <w:sz w:val="28"/>
          <w:szCs w:val="28"/>
        </w:rPr>
      </w:pPr>
      <w:r w:rsidRPr="003E5C12">
        <w:rPr>
          <w:rFonts w:eastAsia="Times New Roman"/>
          <w:sz w:val="28"/>
          <w:szCs w:val="28"/>
        </w:rPr>
        <w:t xml:space="preserve"> </w:t>
      </w:r>
    </w:p>
    <w:p w14:paraId="151E62EF" w14:textId="77777777" w:rsidR="00D21EB3" w:rsidRPr="003E5C12" w:rsidRDefault="003E5C12" w:rsidP="003E5C12">
      <w:pPr>
        <w:tabs>
          <w:tab w:val="left" w:pos="549"/>
        </w:tabs>
        <w:spacing w:after="120" w:line="240" w:lineRule="auto"/>
        <w:jc w:val="both"/>
        <w:rPr>
          <w:rFonts w:eastAsia="Times New Roman"/>
          <w:sz w:val="28"/>
          <w:szCs w:val="28"/>
        </w:rPr>
      </w:pPr>
      <w:r w:rsidRPr="003E5C12">
        <w:rPr>
          <w:rFonts w:eastAsia="Times New Roman"/>
          <w:sz w:val="28"/>
          <w:szCs w:val="28"/>
        </w:rPr>
        <w:t>8.3.</w:t>
      </w:r>
      <w:r w:rsidRPr="003E5C12">
        <w:rPr>
          <w:rFonts w:eastAsia="Times New Roman"/>
          <w:sz w:val="28"/>
          <w:szCs w:val="28"/>
        </w:rPr>
        <w:t xml:space="preserve"> Na prestação de contas, todos os materiais e, ou serviços adquiridos deverão estar acompanhados das notas fiscais com CNPJ da empresa fornecedora dos referidos materiais adquiridos, além da identificação do estudante com nome completo e CPF.</w:t>
      </w:r>
    </w:p>
    <w:p w14:paraId="49C615E8" w14:textId="77777777" w:rsidR="00D21EB3" w:rsidRPr="003E5C12" w:rsidRDefault="00D21EB3" w:rsidP="003E5C12">
      <w:pPr>
        <w:tabs>
          <w:tab w:val="left" w:pos="1134"/>
        </w:tabs>
        <w:spacing w:after="120" w:line="240" w:lineRule="auto"/>
        <w:jc w:val="both"/>
        <w:rPr>
          <w:rFonts w:eastAsia="Times New Roman"/>
          <w:sz w:val="28"/>
          <w:szCs w:val="28"/>
        </w:rPr>
      </w:pPr>
    </w:p>
    <w:p w14:paraId="4F435021" w14:textId="77777777" w:rsidR="00D21EB3" w:rsidRPr="003E5C12" w:rsidRDefault="003E5C12" w:rsidP="003E5C12">
      <w:pPr>
        <w:tabs>
          <w:tab w:val="left" w:pos="567"/>
        </w:tabs>
        <w:spacing w:after="120" w:line="240" w:lineRule="auto"/>
        <w:jc w:val="both"/>
        <w:rPr>
          <w:rFonts w:eastAsia="Times New Roman"/>
          <w:sz w:val="28"/>
          <w:szCs w:val="28"/>
        </w:rPr>
      </w:pPr>
      <w:r w:rsidRPr="003E5C12">
        <w:rPr>
          <w:rFonts w:eastAsia="Times New Roman"/>
          <w:sz w:val="28"/>
          <w:szCs w:val="28"/>
        </w:rPr>
        <w:t>8.4.</w:t>
      </w:r>
      <w:r w:rsidRPr="003E5C12">
        <w:rPr>
          <w:rFonts w:eastAsia="Times New Roman"/>
          <w:sz w:val="28"/>
          <w:szCs w:val="28"/>
        </w:rPr>
        <w:t xml:space="preserve"> Caso a </w:t>
      </w:r>
      <w:r w:rsidRPr="003E5C12">
        <w:rPr>
          <w:rFonts w:eastAsia="Times New Roman"/>
          <w:sz w:val="28"/>
          <w:szCs w:val="28"/>
        </w:rPr>
        <w:t xml:space="preserve">estudante não utilize todo o valor ofertado por este auxílio, a </w:t>
      </w:r>
      <w:proofErr w:type="spellStart"/>
      <w:proofErr w:type="gramStart"/>
      <w:r w:rsidRPr="003E5C12">
        <w:rPr>
          <w:rFonts w:eastAsia="Times New Roman"/>
          <w:sz w:val="28"/>
          <w:szCs w:val="28"/>
        </w:rPr>
        <w:t>ProAP</w:t>
      </w:r>
      <w:proofErr w:type="spellEnd"/>
      <w:proofErr w:type="gramEnd"/>
      <w:r w:rsidRPr="003E5C12">
        <w:rPr>
          <w:rFonts w:eastAsia="Times New Roman"/>
          <w:sz w:val="28"/>
          <w:szCs w:val="28"/>
        </w:rPr>
        <w:t xml:space="preserve"> emitirá uma GRU (Guia de Recolhimento da União) para a devida devolução ao erário, devendo o comprovante de pagamento ser anexado à prestação de contas do estudante.</w:t>
      </w:r>
    </w:p>
    <w:p w14:paraId="6465DC93"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32CBE465"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 xml:space="preserve">9. DOS DEVERES DA </w:t>
      </w:r>
      <w:r w:rsidRPr="003E5C12">
        <w:rPr>
          <w:rFonts w:eastAsia="Times New Roman"/>
          <w:sz w:val="28"/>
          <w:szCs w:val="28"/>
        </w:rPr>
        <w:t>PESSOA ATENDIDA PELO AUXÍLIO</w:t>
      </w:r>
    </w:p>
    <w:p w14:paraId="5305CD3C"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209F48C5" w14:textId="77777777" w:rsidR="00D21EB3" w:rsidRPr="003E5C12" w:rsidRDefault="003E5C12" w:rsidP="003E5C12">
      <w:pPr>
        <w:pBdr>
          <w:top w:val="nil"/>
          <w:left w:val="nil"/>
          <w:bottom w:val="nil"/>
          <w:right w:val="nil"/>
          <w:between w:val="nil"/>
        </w:pBdr>
        <w:tabs>
          <w:tab w:val="left" w:pos="1134"/>
        </w:tabs>
        <w:spacing w:after="120" w:line="240" w:lineRule="auto"/>
        <w:ind w:hanging="360"/>
        <w:jc w:val="both"/>
        <w:rPr>
          <w:rFonts w:eastAsia="Times New Roman"/>
          <w:sz w:val="28"/>
          <w:szCs w:val="28"/>
        </w:rPr>
      </w:pPr>
      <w:r w:rsidRPr="003E5C12">
        <w:rPr>
          <w:rFonts w:eastAsia="Times New Roman"/>
          <w:sz w:val="28"/>
          <w:szCs w:val="28"/>
        </w:rPr>
        <w:t>9.1</w:t>
      </w:r>
      <w:r w:rsidRPr="003E5C12">
        <w:rPr>
          <w:rFonts w:eastAsia="Times New Roman"/>
          <w:sz w:val="28"/>
          <w:szCs w:val="28"/>
        </w:rPr>
        <w:t xml:space="preserve"> </w:t>
      </w:r>
      <w:proofErr w:type="gramStart"/>
      <w:r w:rsidRPr="003E5C12">
        <w:rPr>
          <w:rFonts w:eastAsia="Times New Roman"/>
          <w:sz w:val="28"/>
          <w:szCs w:val="28"/>
        </w:rPr>
        <w:t>Cumpre</w:t>
      </w:r>
      <w:proofErr w:type="gramEnd"/>
      <w:r w:rsidRPr="003E5C12">
        <w:rPr>
          <w:rFonts w:eastAsia="Times New Roman"/>
          <w:sz w:val="28"/>
          <w:szCs w:val="28"/>
        </w:rPr>
        <w:t xml:space="preserve"> </w:t>
      </w:r>
      <w:r w:rsidRPr="003E5C12">
        <w:rPr>
          <w:rFonts w:eastAsia="Times New Roman"/>
          <w:sz w:val="28"/>
          <w:szCs w:val="28"/>
        </w:rPr>
        <w:t xml:space="preserve">à </w:t>
      </w:r>
      <w:r w:rsidRPr="003E5C12">
        <w:rPr>
          <w:rFonts w:eastAsia="Times New Roman"/>
          <w:sz w:val="28"/>
          <w:szCs w:val="28"/>
        </w:rPr>
        <w:t>pessoa estudante atendida pelo auxílio</w:t>
      </w:r>
      <w:r w:rsidRPr="003E5C12">
        <w:rPr>
          <w:rFonts w:eastAsia="Times New Roman"/>
          <w:sz w:val="28"/>
          <w:szCs w:val="28"/>
        </w:rPr>
        <w:t>:</w:t>
      </w:r>
    </w:p>
    <w:p w14:paraId="19B77C78"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2F2EC556" w14:textId="77777777" w:rsidR="00D21EB3" w:rsidRPr="003E5C12" w:rsidRDefault="003E5C12" w:rsidP="003E5C12">
      <w:pPr>
        <w:numPr>
          <w:ilvl w:val="0"/>
          <w:numId w:val="3"/>
        </w:numPr>
        <w:pBdr>
          <w:top w:val="nil"/>
          <w:left w:val="nil"/>
          <w:bottom w:val="nil"/>
          <w:right w:val="nil"/>
          <w:between w:val="nil"/>
        </w:pBdr>
        <w:tabs>
          <w:tab w:val="left" w:pos="1701"/>
        </w:tabs>
        <w:spacing w:after="120" w:line="240" w:lineRule="auto"/>
        <w:ind w:left="0" w:firstLine="0"/>
        <w:jc w:val="both"/>
        <w:rPr>
          <w:rFonts w:eastAsia="Times New Roman"/>
          <w:sz w:val="28"/>
          <w:szCs w:val="28"/>
        </w:rPr>
      </w:pPr>
      <w:proofErr w:type="gramStart"/>
      <w:r w:rsidRPr="003E5C12">
        <w:rPr>
          <w:rFonts w:eastAsia="Times New Roman"/>
          <w:sz w:val="28"/>
          <w:szCs w:val="28"/>
        </w:rPr>
        <w:t>utilizar</w:t>
      </w:r>
      <w:proofErr w:type="gramEnd"/>
      <w:r w:rsidRPr="003E5C12">
        <w:rPr>
          <w:rFonts w:eastAsia="Times New Roman"/>
          <w:sz w:val="28"/>
          <w:szCs w:val="28"/>
        </w:rPr>
        <w:t xml:space="preserve"> o </w:t>
      </w:r>
      <w:r w:rsidRPr="003E5C12">
        <w:rPr>
          <w:rFonts w:eastAsia="Times New Roman"/>
          <w:sz w:val="28"/>
          <w:szCs w:val="28"/>
        </w:rPr>
        <w:t>auxílio</w:t>
      </w:r>
      <w:r w:rsidRPr="003E5C12">
        <w:rPr>
          <w:rFonts w:eastAsia="Times New Roman"/>
          <w:sz w:val="28"/>
          <w:szCs w:val="28"/>
        </w:rPr>
        <w:t xml:space="preserve"> de acordo com os critérios estabelecidos por este Edital;</w:t>
      </w:r>
    </w:p>
    <w:p w14:paraId="3055417F" w14:textId="77777777" w:rsidR="00D21EB3" w:rsidRPr="003E5C12" w:rsidRDefault="003E5C12" w:rsidP="003E5C12">
      <w:pPr>
        <w:numPr>
          <w:ilvl w:val="0"/>
          <w:numId w:val="3"/>
        </w:numPr>
        <w:pBdr>
          <w:top w:val="nil"/>
          <w:left w:val="nil"/>
          <w:bottom w:val="nil"/>
          <w:right w:val="nil"/>
          <w:between w:val="nil"/>
        </w:pBdr>
        <w:tabs>
          <w:tab w:val="left" w:pos="567"/>
          <w:tab w:val="left" w:pos="1701"/>
        </w:tabs>
        <w:spacing w:after="120" w:line="240" w:lineRule="auto"/>
        <w:ind w:left="0" w:firstLine="0"/>
        <w:jc w:val="both"/>
        <w:rPr>
          <w:rFonts w:eastAsia="Times New Roman"/>
          <w:sz w:val="28"/>
          <w:szCs w:val="28"/>
        </w:rPr>
      </w:pPr>
      <w:proofErr w:type="gramStart"/>
      <w:r w:rsidRPr="003E5C12">
        <w:rPr>
          <w:rFonts w:eastAsia="Times New Roman"/>
          <w:sz w:val="28"/>
          <w:szCs w:val="28"/>
        </w:rPr>
        <w:t>não</w:t>
      </w:r>
      <w:proofErr w:type="gramEnd"/>
      <w:r w:rsidRPr="003E5C12">
        <w:rPr>
          <w:rFonts w:eastAsia="Times New Roman"/>
          <w:sz w:val="28"/>
          <w:szCs w:val="28"/>
        </w:rPr>
        <w:t xml:space="preserve"> repassar o </w:t>
      </w:r>
      <w:r w:rsidRPr="003E5C12">
        <w:rPr>
          <w:rFonts w:eastAsia="Times New Roman"/>
          <w:sz w:val="28"/>
          <w:szCs w:val="28"/>
        </w:rPr>
        <w:t>auxílio</w:t>
      </w:r>
      <w:r w:rsidRPr="003E5C12">
        <w:rPr>
          <w:rFonts w:eastAsia="Times New Roman"/>
          <w:sz w:val="28"/>
          <w:szCs w:val="28"/>
        </w:rPr>
        <w:t xml:space="preserve"> a outra</w:t>
      </w:r>
      <w:r w:rsidRPr="003E5C12">
        <w:rPr>
          <w:rFonts w:eastAsia="Times New Roman"/>
          <w:sz w:val="28"/>
          <w:szCs w:val="28"/>
        </w:rPr>
        <w:t xml:space="preserve"> pessoa</w:t>
      </w:r>
      <w:r w:rsidRPr="003E5C12">
        <w:rPr>
          <w:rFonts w:eastAsia="Times New Roman"/>
          <w:sz w:val="28"/>
          <w:szCs w:val="28"/>
        </w:rPr>
        <w:t>;</w:t>
      </w:r>
    </w:p>
    <w:p w14:paraId="51BE6307" w14:textId="77777777" w:rsidR="00D21EB3" w:rsidRPr="003E5C12" w:rsidRDefault="003E5C12" w:rsidP="003E5C12">
      <w:pPr>
        <w:numPr>
          <w:ilvl w:val="0"/>
          <w:numId w:val="3"/>
        </w:numPr>
        <w:pBdr>
          <w:top w:val="nil"/>
          <w:left w:val="nil"/>
          <w:bottom w:val="nil"/>
          <w:right w:val="nil"/>
          <w:between w:val="nil"/>
        </w:pBdr>
        <w:tabs>
          <w:tab w:val="left" w:pos="567"/>
          <w:tab w:val="left" w:pos="1701"/>
        </w:tabs>
        <w:spacing w:after="120" w:line="240" w:lineRule="auto"/>
        <w:ind w:left="0" w:firstLine="0"/>
        <w:jc w:val="both"/>
        <w:rPr>
          <w:rFonts w:eastAsia="Times New Roman"/>
          <w:sz w:val="28"/>
          <w:szCs w:val="28"/>
        </w:rPr>
      </w:pPr>
      <w:proofErr w:type="gramStart"/>
      <w:r w:rsidRPr="003E5C12">
        <w:rPr>
          <w:rFonts w:eastAsia="Times New Roman"/>
          <w:sz w:val="28"/>
          <w:szCs w:val="28"/>
        </w:rPr>
        <w:t>estar</w:t>
      </w:r>
      <w:proofErr w:type="gramEnd"/>
      <w:r w:rsidRPr="003E5C12">
        <w:rPr>
          <w:rFonts w:eastAsia="Times New Roman"/>
          <w:sz w:val="28"/>
          <w:szCs w:val="28"/>
        </w:rPr>
        <w:t xml:space="preserve"> matriculad</w:t>
      </w:r>
      <w:r w:rsidRPr="003E5C12">
        <w:rPr>
          <w:rFonts w:eastAsia="Times New Roman"/>
          <w:sz w:val="28"/>
          <w:szCs w:val="28"/>
        </w:rPr>
        <w:t>a</w:t>
      </w:r>
      <w:r w:rsidRPr="003E5C12">
        <w:rPr>
          <w:rFonts w:eastAsia="Times New Roman"/>
          <w:sz w:val="28"/>
          <w:szCs w:val="28"/>
        </w:rPr>
        <w:t xml:space="preserve"> em pelo menos uma disciplina da graduação;</w:t>
      </w:r>
    </w:p>
    <w:p w14:paraId="0FE9DEBC" w14:textId="77777777" w:rsidR="00D21EB3" w:rsidRPr="003E5C12" w:rsidRDefault="003E5C12" w:rsidP="003E5C12">
      <w:pPr>
        <w:numPr>
          <w:ilvl w:val="0"/>
          <w:numId w:val="3"/>
        </w:numPr>
        <w:pBdr>
          <w:top w:val="nil"/>
          <w:left w:val="nil"/>
          <w:bottom w:val="nil"/>
          <w:right w:val="nil"/>
          <w:between w:val="nil"/>
        </w:pBdr>
        <w:tabs>
          <w:tab w:val="left" w:pos="1701"/>
        </w:tabs>
        <w:spacing w:after="120" w:line="240" w:lineRule="auto"/>
        <w:ind w:left="0" w:firstLine="0"/>
        <w:jc w:val="both"/>
        <w:rPr>
          <w:rFonts w:eastAsia="Times New Roman"/>
          <w:sz w:val="28"/>
          <w:szCs w:val="28"/>
        </w:rPr>
      </w:pPr>
      <w:proofErr w:type="gramStart"/>
      <w:r w:rsidRPr="003E5C12">
        <w:rPr>
          <w:rFonts w:eastAsia="Times New Roman"/>
          <w:sz w:val="28"/>
          <w:szCs w:val="28"/>
        </w:rPr>
        <w:t>comunicar</w:t>
      </w:r>
      <w:proofErr w:type="gramEnd"/>
      <w:r w:rsidRPr="003E5C12">
        <w:rPr>
          <w:rFonts w:eastAsia="Times New Roman"/>
          <w:sz w:val="28"/>
          <w:szCs w:val="28"/>
        </w:rPr>
        <w:t xml:space="preserve"> quaisquer alterações, seja de telefones e endereços residenciais e eletrônicos, de renda, composição familiar, bem como de sua situação acadêmica na universidade;</w:t>
      </w:r>
    </w:p>
    <w:p w14:paraId="1A1287F3" w14:textId="77777777" w:rsidR="00D21EB3" w:rsidRPr="003E5C12" w:rsidRDefault="003E5C12" w:rsidP="003E5C12">
      <w:pPr>
        <w:numPr>
          <w:ilvl w:val="0"/>
          <w:numId w:val="3"/>
        </w:numPr>
        <w:pBdr>
          <w:top w:val="nil"/>
          <w:left w:val="nil"/>
          <w:bottom w:val="nil"/>
          <w:right w:val="nil"/>
          <w:between w:val="nil"/>
        </w:pBdr>
        <w:tabs>
          <w:tab w:val="left" w:pos="567"/>
          <w:tab w:val="left" w:pos="1701"/>
        </w:tabs>
        <w:spacing w:after="120" w:line="240" w:lineRule="auto"/>
        <w:ind w:left="0" w:firstLine="0"/>
        <w:jc w:val="both"/>
        <w:rPr>
          <w:rFonts w:eastAsia="Times New Roman"/>
          <w:sz w:val="28"/>
          <w:szCs w:val="28"/>
        </w:rPr>
      </w:pPr>
      <w:proofErr w:type="gramStart"/>
      <w:r w:rsidRPr="003E5C12">
        <w:rPr>
          <w:rFonts w:eastAsia="Times New Roman"/>
          <w:sz w:val="28"/>
          <w:szCs w:val="28"/>
        </w:rPr>
        <w:t>atender</w:t>
      </w:r>
      <w:proofErr w:type="gramEnd"/>
      <w:r w:rsidRPr="003E5C12">
        <w:rPr>
          <w:rFonts w:eastAsia="Times New Roman"/>
          <w:sz w:val="28"/>
          <w:szCs w:val="28"/>
        </w:rPr>
        <w:t xml:space="preserve"> às convocações realizadas pela </w:t>
      </w:r>
      <w:proofErr w:type="spellStart"/>
      <w:r w:rsidRPr="003E5C12">
        <w:rPr>
          <w:rFonts w:eastAsia="Times New Roman"/>
          <w:sz w:val="28"/>
          <w:szCs w:val="28"/>
        </w:rPr>
        <w:t>ProAP</w:t>
      </w:r>
      <w:proofErr w:type="spellEnd"/>
      <w:r w:rsidRPr="003E5C12">
        <w:rPr>
          <w:rFonts w:eastAsia="Times New Roman"/>
          <w:sz w:val="28"/>
          <w:szCs w:val="28"/>
        </w:rPr>
        <w:t>, seja via site institucional, seja via e-mail;</w:t>
      </w:r>
    </w:p>
    <w:p w14:paraId="53F62ADA" w14:textId="77777777" w:rsidR="00D21EB3" w:rsidRPr="003E5C12" w:rsidRDefault="003E5C12" w:rsidP="003E5C12">
      <w:pPr>
        <w:numPr>
          <w:ilvl w:val="0"/>
          <w:numId w:val="3"/>
        </w:numPr>
        <w:pBdr>
          <w:top w:val="nil"/>
          <w:left w:val="nil"/>
          <w:bottom w:val="nil"/>
          <w:right w:val="nil"/>
          <w:between w:val="nil"/>
        </w:pBdr>
        <w:tabs>
          <w:tab w:val="left" w:pos="567"/>
          <w:tab w:val="left" w:pos="1701"/>
        </w:tabs>
        <w:spacing w:after="120" w:line="240" w:lineRule="auto"/>
        <w:ind w:left="0" w:firstLine="0"/>
        <w:jc w:val="both"/>
        <w:rPr>
          <w:rFonts w:eastAsia="Times New Roman"/>
          <w:sz w:val="28"/>
          <w:szCs w:val="28"/>
        </w:rPr>
      </w:pPr>
      <w:proofErr w:type="gramStart"/>
      <w:r w:rsidRPr="003E5C12">
        <w:rPr>
          <w:rFonts w:eastAsia="Times New Roman"/>
          <w:sz w:val="28"/>
          <w:szCs w:val="28"/>
        </w:rPr>
        <w:t>estar</w:t>
      </w:r>
      <w:proofErr w:type="gramEnd"/>
      <w:r w:rsidRPr="003E5C12">
        <w:rPr>
          <w:rFonts w:eastAsia="Times New Roman"/>
          <w:sz w:val="28"/>
          <w:szCs w:val="28"/>
        </w:rPr>
        <w:t xml:space="preserve"> ciente das normas e procedimentos adotados pela universidade, em especial as que regem a concessão deste auxílio</w:t>
      </w:r>
      <w:r w:rsidRPr="003E5C12">
        <w:rPr>
          <w:rFonts w:eastAsia="Times New Roman"/>
          <w:sz w:val="28"/>
          <w:szCs w:val="28"/>
        </w:rPr>
        <w:t>.</w:t>
      </w:r>
    </w:p>
    <w:p w14:paraId="25D6C22A"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rPr>
      </w:pPr>
    </w:p>
    <w:p w14:paraId="3AE39E59" w14:textId="77777777" w:rsidR="00D21EB3" w:rsidRPr="003E5C12" w:rsidRDefault="003E5C12" w:rsidP="003E5C12">
      <w:pPr>
        <w:pBdr>
          <w:top w:val="nil"/>
          <w:left w:val="nil"/>
          <w:bottom w:val="nil"/>
          <w:right w:val="nil"/>
          <w:between w:val="nil"/>
        </w:pBdr>
        <w:tabs>
          <w:tab w:val="left" w:pos="567"/>
        </w:tabs>
        <w:spacing w:after="120" w:line="240" w:lineRule="auto"/>
        <w:jc w:val="both"/>
        <w:rPr>
          <w:rFonts w:eastAsia="Times New Roman"/>
          <w:sz w:val="28"/>
          <w:szCs w:val="28"/>
        </w:rPr>
      </w:pPr>
      <w:r w:rsidRPr="003E5C12">
        <w:rPr>
          <w:rFonts w:eastAsia="Times New Roman"/>
          <w:sz w:val="28"/>
          <w:szCs w:val="28"/>
        </w:rPr>
        <w:t>10. DAS DISPOSIÇÕES FINAIS</w:t>
      </w:r>
    </w:p>
    <w:p w14:paraId="493E950C" w14:textId="77777777" w:rsidR="00D21EB3" w:rsidRPr="003E5C12" w:rsidRDefault="00D21EB3" w:rsidP="003E5C12">
      <w:pPr>
        <w:pBdr>
          <w:top w:val="nil"/>
          <w:left w:val="nil"/>
          <w:bottom w:val="nil"/>
          <w:right w:val="nil"/>
          <w:between w:val="nil"/>
        </w:pBdr>
        <w:spacing w:after="120" w:line="240" w:lineRule="auto"/>
        <w:jc w:val="both"/>
        <w:rPr>
          <w:rFonts w:eastAsia="Times New Roman"/>
          <w:sz w:val="28"/>
          <w:szCs w:val="28"/>
          <w:highlight w:val="white"/>
        </w:rPr>
      </w:pPr>
    </w:p>
    <w:p w14:paraId="00E8C99A"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rPr>
        <w:t>10.1</w:t>
      </w:r>
      <w:r w:rsidRPr="003E5C12">
        <w:rPr>
          <w:rFonts w:eastAsia="Times New Roman"/>
          <w:sz w:val="28"/>
          <w:szCs w:val="28"/>
        </w:rPr>
        <w:t xml:space="preserve"> </w:t>
      </w:r>
      <w:r w:rsidRPr="003E5C12">
        <w:rPr>
          <w:rFonts w:eastAsia="Times New Roman"/>
          <w:sz w:val="28"/>
          <w:szCs w:val="28"/>
        </w:rPr>
        <w:t xml:space="preserve">A concessão da modalidade de Auxílio </w:t>
      </w:r>
      <w:r w:rsidRPr="003E5C12">
        <w:rPr>
          <w:rFonts w:eastAsia="Times New Roman"/>
          <w:sz w:val="28"/>
          <w:szCs w:val="28"/>
        </w:rPr>
        <w:t>Acessibilidade dos Programas de Apoio ao Estudante de Graduação, está sujeita à</w:t>
      </w:r>
      <w:r w:rsidRPr="003E5C12">
        <w:rPr>
          <w:rFonts w:eastAsia="Times New Roman"/>
          <w:sz w:val="28"/>
          <w:szCs w:val="28"/>
          <w:highlight w:val="white"/>
        </w:rPr>
        <w:t xml:space="preserve"> disponibilidade de recursos orçamentários da UFABC.</w:t>
      </w:r>
    </w:p>
    <w:p w14:paraId="7D8ABD0F" w14:textId="77777777" w:rsidR="00D21EB3" w:rsidRPr="003E5C12" w:rsidRDefault="003E5C12" w:rsidP="003E5C12">
      <w:pPr>
        <w:pBdr>
          <w:top w:val="nil"/>
          <w:left w:val="nil"/>
          <w:bottom w:val="nil"/>
          <w:right w:val="nil"/>
          <w:between w:val="nil"/>
        </w:pBdr>
        <w:tabs>
          <w:tab w:val="left" w:pos="1701"/>
        </w:tabs>
        <w:spacing w:after="120" w:line="240" w:lineRule="auto"/>
        <w:jc w:val="both"/>
        <w:rPr>
          <w:rFonts w:eastAsia="Times New Roman"/>
          <w:sz w:val="28"/>
          <w:szCs w:val="28"/>
          <w:highlight w:val="white"/>
        </w:rPr>
      </w:pPr>
      <w:r w:rsidRPr="003E5C12">
        <w:rPr>
          <w:rFonts w:eastAsia="Times New Roman"/>
          <w:sz w:val="28"/>
          <w:szCs w:val="28"/>
          <w:highlight w:val="white"/>
        </w:rPr>
        <w:lastRenderedPageBreak/>
        <w:t>10.1.1</w:t>
      </w:r>
      <w:r w:rsidRPr="003E5C12">
        <w:rPr>
          <w:rFonts w:eastAsia="Times New Roman"/>
          <w:sz w:val="28"/>
          <w:szCs w:val="28"/>
          <w:highlight w:val="white"/>
        </w:rPr>
        <w:t xml:space="preserve"> </w:t>
      </w:r>
      <w:r w:rsidRPr="003E5C12">
        <w:rPr>
          <w:rFonts w:eastAsia="Times New Roman"/>
          <w:sz w:val="28"/>
          <w:szCs w:val="28"/>
          <w:highlight w:val="white"/>
        </w:rPr>
        <w:t xml:space="preserve">Fica facultado </w:t>
      </w:r>
      <w:r w:rsidRPr="003E5C12">
        <w:rPr>
          <w:rFonts w:eastAsia="Times New Roman"/>
          <w:sz w:val="28"/>
          <w:szCs w:val="28"/>
          <w:highlight w:val="white"/>
        </w:rPr>
        <w:t>à UFABC</w:t>
      </w:r>
      <w:r w:rsidRPr="003E5C12">
        <w:rPr>
          <w:rFonts w:eastAsia="Times New Roman"/>
          <w:sz w:val="28"/>
          <w:szCs w:val="28"/>
          <w:highlight w:val="white"/>
        </w:rPr>
        <w:t xml:space="preserve"> o direito de suspender o pagamento dos auxílios em caso de indisponibilidade ou insuficiência </w:t>
      </w:r>
      <w:r w:rsidRPr="003E5C12">
        <w:rPr>
          <w:rFonts w:eastAsia="Times New Roman"/>
          <w:sz w:val="28"/>
          <w:szCs w:val="28"/>
          <w:highlight w:val="white"/>
        </w:rPr>
        <w:t xml:space="preserve">orçamentária. </w:t>
      </w:r>
    </w:p>
    <w:p w14:paraId="32EC09B3"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p>
    <w:p w14:paraId="243CEC19"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highlight w:val="white"/>
        </w:rPr>
        <w:t xml:space="preserve">10.2. </w:t>
      </w:r>
      <w:r w:rsidRPr="003E5C12">
        <w:rPr>
          <w:rFonts w:eastAsia="Times New Roman"/>
          <w:sz w:val="28"/>
          <w:szCs w:val="28"/>
          <w:highlight w:val="white"/>
        </w:rPr>
        <w:t>O descumprimento de qualquer uma das etapas deste edital ocasiona em eliminação do processo seletivo.</w:t>
      </w:r>
    </w:p>
    <w:p w14:paraId="503A4D47"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p>
    <w:p w14:paraId="67B38098"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highlight w:val="white"/>
        </w:rPr>
        <w:t>10.3.</w:t>
      </w:r>
      <w:r w:rsidRPr="003E5C12">
        <w:rPr>
          <w:rFonts w:eastAsia="Times New Roman"/>
          <w:sz w:val="28"/>
          <w:szCs w:val="28"/>
          <w:highlight w:val="white"/>
        </w:rPr>
        <w:t xml:space="preserve"> A inscrição </w:t>
      </w:r>
      <w:r w:rsidRPr="003E5C12">
        <w:rPr>
          <w:rFonts w:eastAsia="Times New Roman"/>
          <w:sz w:val="28"/>
          <w:szCs w:val="28"/>
          <w:highlight w:val="white"/>
        </w:rPr>
        <w:t>da</w:t>
      </w:r>
      <w:r w:rsidRPr="003E5C12">
        <w:rPr>
          <w:rFonts w:eastAsia="Times New Roman"/>
          <w:sz w:val="28"/>
          <w:szCs w:val="28"/>
          <w:highlight w:val="white"/>
        </w:rPr>
        <w:t xml:space="preserve"> pessoa estudante neste processo se</w:t>
      </w:r>
      <w:r w:rsidRPr="003E5C12">
        <w:rPr>
          <w:rFonts w:eastAsia="Times New Roman"/>
          <w:sz w:val="28"/>
          <w:szCs w:val="28"/>
          <w:highlight w:val="white"/>
        </w:rPr>
        <w:t>letivo</w:t>
      </w:r>
      <w:r w:rsidRPr="003E5C12">
        <w:rPr>
          <w:rFonts w:eastAsia="Times New Roman"/>
          <w:sz w:val="28"/>
          <w:szCs w:val="28"/>
          <w:highlight w:val="white"/>
        </w:rPr>
        <w:t xml:space="preserve"> implica no reconhecimento e na aceitação de todas as condições previs</w:t>
      </w:r>
      <w:r w:rsidRPr="003E5C12">
        <w:rPr>
          <w:rFonts w:eastAsia="Times New Roman"/>
          <w:sz w:val="28"/>
          <w:szCs w:val="28"/>
          <w:highlight w:val="white"/>
        </w:rPr>
        <w:t>tas no presente Edital.</w:t>
      </w:r>
    </w:p>
    <w:p w14:paraId="6C594552"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p>
    <w:p w14:paraId="37C54F87"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highlight w:val="white"/>
        </w:rPr>
        <w:t>10.4.</w:t>
      </w:r>
      <w:r w:rsidRPr="003E5C12">
        <w:rPr>
          <w:rFonts w:eastAsia="Times New Roman"/>
          <w:sz w:val="28"/>
          <w:szCs w:val="28"/>
          <w:highlight w:val="white"/>
        </w:rPr>
        <w:t xml:space="preserve"> Os casos omissos no presente Edital serão avaliados inicialmente pela </w:t>
      </w:r>
      <w:proofErr w:type="spellStart"/>
      <w:proofErr w:type="gramStart"/>
      <w:r w:rsidRPr="003E5C12">
        <w:rPr>
          <w:rFonts w:eastAsia="Times New Roman"/>
          <w:sz w:val="28"/>
          <w:szCs w:val="28"/>
          <w:highlight w:val="white"/>
        </w:rPr>
        <w:t>ProAP</w:t>
      </w:r>
      <w:proofErr w:type="spellEnd"/>
      <w:proofErr w:type="gramEnd"/>
      <w:r w:rsidRPr="003E5C12">
        <w:rPr>
          <w:rFonts w:eastAsia="Times New Roman"/>
          <w:sz w:val="28"/>
          <w:szCs w:val="28"/>
          <w:highlight w:val="white"/>
        </w:rPr>
        <w:t xml:space="preserve">, podendo ser levados, extraordinariamente, à apreciação da Comissão Permanente de Acessibilidade e, ou da Comissão de Políticas Afirmativas – </w:t>
      </w:r>
      <w:proofErr w:type="spellStart"/>
      <w:r w:rsidRPr="003E5C12">
        <w:rPr>
          <w:rFonts w:eastAsia="Times New Roman"/>
          <w:sz w:val="28"/>
          <w:szCs w:val="28"/>
          <w:highlight w:val="white"/>
        </w:rPr>
        <w:t>CPAf</w:t>
      </w:r>
      <w:proofErr w:type="spellEnd"/>
      <w:r w:rsidRPr="003E5C12">
        <w:rPr>
          <w:rFonts w:eastAsia="Times New Roman"/>
          <w:sz w:val="28"/>
          <w:szCs w:val="28"/>
          <w:highlight w:val="white"/>
        </w:rPr>
        <w:t>.</w:t>
      </w:r>
    </w:p>
    <w:p w14:paraId="2788C7E2"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p>
    <w:p w14:paraId="4568FAC6"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highlight w:val="white"/>
        </w:rPr>
        <w:t>10.5.</w:t>
      </w:r>
      <w:r w:rsidRPr="003E5C12">
        <w:rPr>
          <w:rFonts w:eastAsia="Times New Roman"/>
          <w:sz w:val="28"/>
          <w:szCs w:val="28"/>
          <w:highlight w:val="white"/>
        </w:rPr>
        <w:t xml:space="preserve"> A Pró-Reitora de Assuntos Comunitários e Políticas Afirmativas é a responsável pela coordenação geral desta ação.</w:t>
      </w:r>
    </w:p>
    <w:p w14:paraId="67695751"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p>
    <w:p w14:paraId="4F47B303"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highlight w:val="white"/>
        </w:rPr>
        <w:t>10.6.</w:t>
      </w:r>
      <w:r w:rsidRPr="003E5C12">
        <w:rPr>
          <w:rFonts w:eastAsia="Times New Roman"/>
          <w:sz w:val="28"/>
          <w:szCs w:val="28"/>
          <w:highlight w:val="white"/>
        </w:rPr>
        <w:t xml:space="preserve"> Este edital poderá ser retificado, revogado, anulado ou prorrogado a qualquer tempo, no todo ou em parte, por motivo de interesse</w:t>
      </w:r>
      <w:r w:rsidRPr="003E5C12">
        <w:rPr>
          <w:rFonts w:eastAsia="Times New Roman"/>
          <w:sz w:val="28"/>
          <w:szCs w:val="28"/>
          <w:highlight w:val="white"/>
        </w:rPr>
        <w:t xml:space="preserve"> público, sem que isso implique direito de indenização de qualquer natureza.</w:t>
      </w:r>
    </w:p>
    <w:p w14:paraId="0CAB6C36" w14:textId="77777777" w:rsidR="00D21EB3" w:rsidRPr="003E5C12" w:rsidRDefault="00D21EB3"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p>
    <w:p w14:paraId="2762F93C" w14:textId="77777777" w:rsidR="00D21EB3" w:rsidRPr="003E5C12" w:rsidRDefault="003E5C12" w:rsidP="003E5C12">
      <w:pPr>
        <w:pBdr>
          <w:top w:val="nil"/>
          <w:left w:val="nil"/>
          <w:bottom w:val="nil"/>
          <w:right w:val="nil"/>
          <w:between w:val="nil"/>
        </w:pBdr>
        <w:tabs>
          <w:tab w:val="left" w:pos="1134"/>
        </w:tabs>
        <w:spacing w:after="120" w:line="240" w:lineRule="auto"/>
        <w:jc w:val="both"/>
        <w:rPr>
          <w:rFonts w:eastAsia="Times New Roman"/>
          <w:sz w:val="28"/>
          <w:szCs w:val="28"/>
          <w:highlight w:val="white"/>
        </w:rPr>
      </w:pPr>
      <w:r w:rsidRPr="003E5C12">
        <w:rPr>
          <w:rFonts w:eastAsia="Times New Roman"/>
          <w:sz w:val="28"/>
          <w:szCs w:val="28"/>
          <w:highlight w:val="white"/>
        </w:rPr>
        <w:t>10.7.</w:t>
      </w:r>
      <w:r w:rsidRPr="003E5C12">
        <w:rPr>
          <w:rFonts w:eastAsia="Times New Roman"/>
          <w:sz w:val="28"/>
          <w:szCs w:val="28"/>
          <w:highlight w:val="white"/>
        </w:rPr>
        <w:t xml:space="preserve"> Este Edital entrará em vigor na data de sua publicação no Boletim de Serviço da UFABC, e terá vigência até a publicação de um novo edital que o substitua.</w:t>
      </w:r>
    </w:p>
    <w:p w14:paraId="1B002D52" w14:textId="77777777" w:rsidR="00D21EB3" w:rsidRPr="003E5C12" w:rsidRDefault="00D21EB3" w:rsidP="003E5C12">
      <w:pPr>
        <w:pBdr>
          <w:top w:val="nil"/>
          <w:left w:val="nil"/>
          <w:bottom w:val="nil"/>
          <w:right w:val="nil"/>
          <w:between w:val="nil"/>
        </w:pBdr>
        <w:tabs>
          <w:tab w:val="left" w:pos="567"/>
        </w:tabs>
        <w:spacing w:after="120" w:line="240" w:lineRule="auto"/>
        <w:jc w:val="both"/>
        <w:rPr>
          <w:rFonts w:eastAsia="Times New Roman"/>
          <w:sz w:val="28"/>
          <w:szCs w:val="28"/>
          <w:highlight w:val="yellow"/>
        </w:rPr>
      </w:pPr>
    </w:p>
    <w:p w14:paraId="70D750F1" w14:textId="08C85013" w:rsidR="00D21EB3" w:rsidRPr="003E5C12" w:rsidRDefault="003E5C12" w:rsidP="003E5C12">
      <w:pPr>
        <w:pBdr>
          <w:top w:val="nil"/>
          <w:left w:val="nil"/>
          <w:bottom w:val="nil"/>
          <w:right w:val="nil"/>
          <w:between w:val="nil"/>
        </w:pBdr>
        <w:spacing w:after="120" w:line="240" w:lineRule="auto"/>
        <w:jc w:val="both"/>
        <w:rPr>
          <w:rFonts w:eastAsia="Times New Roman"/>
          <w:sz w:val="28"/>
          <w:szCs w:val="28"/>
        </w:rPr>
      </w:pPr>
      <w:r w:rsidRPr="003E5C12">
        <w:rPr>
          <w:rFonts w:eastAsia="Times New Roman"/>
          <w:sz w:val="28"/>
          <w:szCs w:val="28"/>
        </w:rPr>
        <w:t xml:space="preserve">Santo André, </w:t>
      </w:r>
      <w:r w:rsidR="00553C24" w:rsidRPr="003E5C12">
        <w:rPr>
          <w:rFonts w:eastAsia="Times New Roman"/>
          <w:sz w:val="28"/>
          <w:szCs w:val="28"/>
        </w:rPr>
        <w:t>2</w:t>
      </w:r>
      <w:r w:rsidRPr="003E5C12">
        <w:rPr>
          <w:rFonts w:eastAsia="Times New Roman"/>
          <w:sz w:val="28"/>
          <w:szCs w:val="28"/>
        </w:rPr>
        <w:t xml:space="preserve">4 </w:t>
      </w:r>
      <w:r w:rsidRPr="003E5C12">
        <w:rPr>
          <w:rFonts w:eastAsia="Times New Roman"/>
          <w:sz w:val="28"/>
          <w:szCs w:val="28"/>
        </w:rPr>
        <w:t>de agosto</w:t>
      </w:r>
      <w:r w:rsidRPr="003E5C12">
        <w:rPr>
          <w:rFonts w:eastAsia="Times New Roman"/>
          <w:sz w:val="28"/>
          <w:szCs w:val="28"/>
        </w:rPr>
        <w:t xml:space="preserve"> </w:t>
      </w:r>
      <w:r w:rsidRPr="003E5C12">
        <w:rPr>
          <w:rFonts w:eastAsia="Times New Roman"/>
          <w:sz w:val="28"/>
          <w:szCs w:val="28"/>
        </w:rPr>
        <w:t>de 2023.</w:t>
      </w:r>
    </w:p>
    <w:p w14:paraId="0F49298F" w14:textId="77777777" w:rsidR="00D21EB3" w:rsidRPr="003E5C12" w:rsidRDefault="00D21EB3" w:rsidP="003E5C12">
      <w:pPr>
        <w:pBdr>
          <w:top w:val="nil"/>
          <w:left w:val="nil"/>
          <w:bottom w:val="nil"/>
          <w:right w:val="nil"/>
          <w:between w:val="nil"/>
        </w:pBdr>
        <w:spacing w:after="120" w:line="240" w:lineRule="auto"/>
        <w:jc w:val="both"/>
        <w:rPr>
          <w:rFonts w:eastAsia="Times New Roman"/>
          <w:sz w:val="28"/>
          <w:szCs w:val="28"/>
        </w:rPr>
      </w:pPr>
    </w:p>
    <w:p w14:paraId="04CC1E1B" w14:textId="77777777" w:rsidR="00D21EB3" w:rsidRPr="003E5C12" w:rsidRDefault="003E5C12" w:rsidP="003E5C12">
      <w:pPr>
        <w:pBdr>
          <w:top w:val="nil"/>
          <w:left w:val="nil"/>
          <w:bottom w:val="nil"/>
          <w:right w:val="nil"/>
          <w:between w:val="nil"/>
        </w:pBdr>
        <w:spacing w:after="120" w:line="240" w:lineRule="auto"/>
        <w:jc w:val="both"/>
        <w:rPr>
          <w:rFonts w:eastAsia="Times New Roman"/>
          <w:sz w:val="28"/>
          <w:szCs w:val="28"/>
        </w:rPr>
      </w:pPr>
      <w:r w:rsidRPr="003E5C12">
        <w:rPr>
          <w:rFonts w:eastAsia="Times New Roman"/>
          <w:sz w:val="28"/>
          <w:szCs w:val="28"/>
        </w:rPr>
        <w:t>CLÁUDIA REGINA VIEIRA</w:t>
      </w:r>
    </w:p>
    <w:p w14:paraId="25ABAC68" w14:textId="77777777" w:rsidR="00D21EB3" w:rsidRPr="003E5C12" w:rsidRDefault="003E5C12" w:rsidP="003E5C12">
      <w:pPr>
        <w:pBdr>
          <w:top w:val="nil"/>
          <w:left w:val="nil"/>
          <w:bottom w:val="nil"/>
          <w:right w:val="nil"/>
          <w:between w:val="nil"/>
        </w:pBdr>
        <w:spacing w:after="120" w:line="240" w:lineRule="auto"/>
        <w:jc w:val="both"/>
        <w:rPr>
          <w:rFonts w:eastAsia="Times New Roman"/>
          <w:sz w:val="28"/>
          <w:szCs w:val="28"/>
        </w:rPr>
      </w:pPr>
      <w:r w:rsidRPr="003E5C12">
        <w:rPr>
          <w:rFonts w:eastAsia="Times New Roman"/>
          <w:sz w:val="28"/>
          <w:szCs w:val="28"/>
        </w:rPr>
        <w:t>Pró-Reitora de Assuntos Comunitários e Políticas Afirmativas</w:t>
      </w:r>
      <w:bookmarkEnd w:id="0"/>
    </w:p>
    <w:sectPr w:rsidR="00D21EB3" w:rsidRPr="003E5C12">
      <w:footerReference w:type="default" r:id="rId13"/>
      <w:pgSz w:w="11906" w:h="16838"/>
      <w:pgMar w:top="1701" w:right="1134" w:bottom="1134" w:left="1701" w:header="850" w:footer="567"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CCCC" w14:textId="77777777" w:rsidR="0082208F" w:rsidRDefault="0082208F">
      <w:pPr>
        <w:spacing w:line="240" w:lineRule="auto"/>
      </w:pPr>
      <w:r>
        <w:separator/>
      </w:r>
    </w:p>
  </w:endnote>
  <w:endnote w:type="continuationSeparator" w:id="0">
    <w:p w14:paraId="567BFC49" w14:textId="77777777" w:rsidR="0082208F" w:rsidRDefault="00822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3C7F" w14:textId="77777777" w:rsidR="00D21EB3" w:rsidRDefault="00D21EB3">
    <w:pPr>
      <w:pBdr>
        <w:top w:val="nil"/>
        <w:left w:val="nil"/>
        <w:bottom w:val="nil"/>
        <w:right w:val="nil"/>
        <w:between w:val="nil"/>
      </w:pBdr>
      <w:tabs>
        <w:tab w:val="center" w:pos="4252"/>
        <w:tab w:val="right" w:pos="8504"/>
      </w:tabs>
      <w:spacing w:line="240" w:lineRule="auto"/>
      <w:jc w:val="center"/>
      <w:rPr>
        <w:rFonts w:ascii="Times New Roman" w:eastAsia="Times New Roman" w:hAnsi="Times New Roman" w:cs="Times New Roman"/>
        <w:sz w:val="12"/>
        <w:szCs w:val="12"/>
      </w:rPr>
    </w:pPr>
  </w:p>
  <w:p w14:paraId="2A51B3BF" w14:textId="77777777" w:rsidR="00D21EB3" w:rsidRDefault="003E5C12">
    <w:pPr>
      <w:pBdr>
        <w:top w:val="nil"/>
        <w:left w:val="nil"/>
        <w:bottom w:val="nil"/>
        <w:right w:val="nil"/>
        <w:between w:val="nil"/>
      </w:pBdr>
      <w:tabs>
        <w:tab w:val="center" w:pos="4252"/>
        <w:tab w:val="right" w:pos="8504"/>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1B697789" w14:textId="77777777" w:rsidR="00D21EB3" w:rsidRDefault="00D21EB3">
    <w:pPr>
      <w:pBdr>
        <w:top w:val="nil"/>
        <w:left w:val="nil"/>
        <w:bottom w:val="nil"/>
        <w:right w:val="nil"/>
        <w:between w:val="nil"/>
      </w:pBdr>
      <w:tabs>
        <w:tab w:val="center" w:pos="4252"/>
        <w:tab w:val="right" w:pos="8504"/>
      </w:tabs>
      <w:spacing w:line="240" w:lineRule="auto"/>
      <w:jc w:val="center"/>
      <w:rPr>
        <w:rFonts w:ascii="Times New Roman" w:eastAsia="Times New Roman" w:hAnsi="Times New Roman" w:cs="Times New Roman"/>
        <w:sz w:val="12"/>
        <w:szCs w:val="12"/>
      </w:rPr>
    </w:pPr>
  </w:p>
  <w:p w14:paraId="381B91BF" w14:textId="77777777" w:rsidR="00D21EB3" w:rsidRDefault="003E5C12">
    <w:pPr>
      <w:pBdr>
        <w:top w:val="nil"/>
        <w:left w:val="nil"/>
        <w:bottom w:val="nil"/>
        <w:right w:val="nil"/>
        <w:between w:val="nil"/>
      </w:pBdr>
      <w:tabs>
        <w:tab w:val="center" w:pos="4252"/>
        <w:tab w:val="right" w:pos="8504"/>
        <w:tab w:val="left" w:pos="70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 dos Estados, 5001 · Bairro Santa Terezinha · Santo André - SP · CEP 09210-580</w:t>
    </w:r>
  </w:p>
  <w:p w14:paraId="14B31119" w14:textId="77777777" w:rsidR="00D21EB3" w:rsidRDefault="003E5C12">
    <w:pPr>
      <w:pBdr>
        <w:top w:val="nil"/>
        <w:left w:val="nil"/>
        <w:bottom w:val="nil"/>
        <w:right w:val="nil"/>
        <w:between w:val="nil"/>
      </w:pBdr>
      <w:tabs>
        <w:tab w:val="center" w:pos="4252"/>
        <w:tab w:val="right" w:pos="8504"/>
        <w:tab w:val="left" w:pos="70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Bloco A · Térreo · Fone: (11) 4996-7913</w:t>
    </w:r>
  </w:p>
  <w:p w14:paraId="34A3B537" w14:textId="77777777" w:rsidR="00D21EB3" w:rsidRDefault="003E5C12">
    <w:pPr>
      <w:pBdr>
        <w:top w:val="nil"/>
        <w:left w:val="nil"/>
        <w:bottom w:val="nil"/>
        <w:right w:val="nil"/>
        <w:between w:val="nil"/>
      </w:pBdr>
      <w:tabs>
        <w:tab w:val="center" w:pos="4252"/>
        <w:tab w:val="right" w:pos="8504"/>
        <w:tab w:val="left" w:pos="70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proap@ufabc.edu.br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82CF5" w14:textId="77777777" w:rsidR="0082208F" w:rsidRDefault="0082208F">
      <w:pPr>
        <w:spacing w:line="240" w:lineRule="auto"/>
      </w:pPr>
      <w:r>
        <w:separator/>
      </w:r>
    </w:p>
  </w:footnote>
  <w:footnote w:type="continuationSeparator" w:id="0">
    <w:p w14:paraId="265D3FEE" w14:textId="77777777" w:rsidR="0082208F" w:rsidRDefault="008220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6361"/>
    <w:multiLevelType w:val="multilevel"/>
    <w:tmpl w:val="787807C6"/>
    <w:lvl w:ilvl="0">
      <w:start w:val="1"/>
      <w:numFmt w:val="decimal"/>
      <w:lvlText w:val="%1."/>
      <w:lvlJc w:val="left"/>
      <w:pPr>
        <w:ind w:left="720" w:hanging="360"/>
      </w:pPr>
    </w:lvl>
    <w:lvl w:ilvl="1">
      <w:start w:val="1"/>
      <w:numFmt w:val="decimal"/>
      <w:lvlText w:val="%1.%2"/>
      <w:lvlJc w:val="left"/>
      <w:pPr>
        <w:ind w:left="927" w:hanging="360"/>
      </w:pPr>
      <w:rPr>
        <w:b/>
        <w:color w:val="000000"/>
      </w:rPr>
    </w:lvl>
    <w:lvl w:ilvl="2">
      <w:start w:val="1"/>
      <w:numFmt w:val="decimal"/>
      <w:lvlText w:val="%1.%2.%3"/>
      <w:lvlJc w:val="left"/>
      <w:pPr>
        <w:ind w:left="1494" w:hanging="720"/>
      </w:pPr>
      <w:rPr>
        <w:b/>
        <w:color w:val="000000"/>
      </w:rPr>
    </w:lvl>
    <w:lvl w:ilvl="3">
      <w:start w:val="1"/>
      <w:numFmt w:val="decimal"/>
      <w:lvlText w:val="%1.%2.%3.%4"/>
      <w:lvlJc w:val="left"/>
      <w:pPr>
        <w:ind w:left="1701" w:hanging="720"/>
      </w:pPr>
      <w:rPr>
        <w:b/>
        <w:color w:val="000000"/>
      </w:rPr>
    </w:lvl>
    <w:lvl w:ilvl="4">
      <w:start w:val="1"/>
      <w:numFmt w:val="decimal"/>
      <w:lvlText w:val="%1.%2.%3.%4.%5"/>
      <w:lvlJc w:val="left"/>
      <w:pPr>
        <w:ind w:left="2268" w:hanging="1080"/>
      </w:pPr>
      <w:rPr>
        <w:b/>
        <w:color w:val="000000"/>
      </w:rPr>
    </w:lvl>
    <w:lvl w:ilvl="5">
      <w:start w:val="1"/>
      <w:numFmt w:val="decimal"/>
      <w:lvlText w:val="%1.%2.%3.%4.%5.%6"/>
      <w:lvlJc w:val="left"/>
      <w:pPr>
        <w:ind w:left="2475" w:hanging="1080"/>
      </w:pPr>
      <w:rPr>
        <w:b/>
        <w:color w:val="000000"/>
      </w:rPr>
    </w:lvl>
    <w:lvl w:ilvl="6">
      <w:start w:val="1"/>
      <w:numFmt w:val="decimal"/>
      <w:lvlText w:val="%1.%2.%3.%4.%5.%6.%7"/>
      <w:lvlJc w:val="left"/>
      <w:pPr>
        <w:ind w:left="3042" w:hanging="1440"/>
      </w:pPr>
      <w:rPr>
        <w:b/>
        <w:color w:val="000000"/>
      </w:rPr>
    </w:lvl>
    <w:lvl w:ilvl="7">
      <w:start w:val="1"/>
      <w:numFmt w:val="decimal"/>
      <w:lvlText w:val="%1.%2.%3.%4.%5.%6.%7.%8"/>
      <w:lvlJc w:val="left"/>
      <w:pPr>
        <w:ind w:left="3249" w:hanging="1440"/>
      </w:pPr>
      <w:rPr>
        <w:b/>
        <w:color w:val="000000"/>
      </w:rPr>
    </w:lvl>
    <w:lvl w:ilvl="8">
      <w:start w:val="1"/>
      <w:numFmt w:val="decimal"/>
      <w:lvlText w:val="%1.%2.%3.%4.%5.%6.%7.%8.%9"/>
      <w:lvlJc w:val="left"/>
      <w:pPr>
        <w:ind w:left="3816" w:hanging="1799"/>
      </w:pPr>
      <w:rPr>
        <w:b/>
        <w:color w:val="000000"/>
      </w:rPr>
    </w:lvl>
  </w:abstractNum>
  <w:abstractNum w:abstractNumId="1">
    <w:nsid w:val="7DE35441"/>
    <w:multiLevelType w:val="multilevel"/>
    <w:tmpl w:val="F014DCE8"/>
    <w:lvl w:ilvl="0">
      <w:start w:val="1"/>
      <w:numFmt w:val="upperRoman"/>
      <w:lvlText w:val="%1 - "/>
      <w:lvlJc w:val="left"/>
      <w:pPr>
        <w:ind w:left="720" w:hanging="360"/>
      </w:pPr>
      <w:rPr>
        <w:b/>
      </w:rPr>
    </w:lvl>
    <w:lvl w:ilvl="1">
      <w:start w:val="1"/>
      <w:numFmt w:val="decimal"/>
      <w:lvlText w:val="%1.%2"/>
      <w:lvlJc w:val="left"/>
      <w:pPr>
        <w:ind w:left="927" w:hanging="360"/>
      </w:pPr>
      <w:rPr>
        <w:b/>
        <w:color w:val="000000"/>
      </w:rPr>
    </w:lvl>
    <w:lvl w:ilvl="2">
      <w:start w:val="1"/>
      <w:numFmt w:val="decimal"/>
      <w:lvlText w:val="%1.%2.%3"/>
      <w:lvlJc w:val="left"/>
      <w:pPr>
        <w:ind w:left="1494" w:hanging="720"/>
      </w:pPr>
      <w:rPr>
        <w:b/>
        <w:color w:val="000000"/>
      </w:rPr>
    </w:lvl>
    <w:lvl w:ilvl="3">
      <w:start w:val="1"/>
      <w:numFmt w:val="decimal"/>
      <w:lvlText w:val="%1.%2.%3.%4"/>
      <w:lvlJc w:val="left"/>
      <w:pPr>
        <w:ind w:left="1701" w:hanging="720"/>
      </w:pPr>
      <w:rPr>
        <w:b/>
        <w:color w:val="000000"/>
      </w:rPr>
    </w:lvl>
    <w:lvl w:ilvl="4">
      <w:start w:val="1"/>
      <w:numFmt w:val="decimal"/>
      <w:lvlText w:val="%1.%2.%3.%4.%5"/>
      <w:lvlJc w:val="left"/>
      <w:pPr>
        <w:ind w:left="2268" w:hanging="1080"/>
      </w:pPr>
      <w:rPr>
        <w:b/>
        <w:color w:val="000000"/>
      </w:rPr>
    </w:lvl>
    <w:lvl w:ilvl="5">
      <w:start w:val="1"/>
      <w:numFmt w:val="decimal"/>
      <w:lvlText w:val="%1.%2.%3.%4.%5.%6"/>
      <w:lvlJc w:val="left"/>
      <w:pPr>
        <w:ind w:left="2475" w:hanging="1080"/>
      </w:pPr>
      <w:rPr>
        <w:b/>
        <w:color w:val="000000"/>
      </w:rPr>
    </w:lvl>
    <w:lvl w:ilvl="6">
      <w:start w:val="1"/>
      <w:numFmt w:val="decimal"/>
      <w:lvlText w:val="%1.%2.%3.%4.%5.%6.%7"/>
      <w:lvlJc w:val="left"/>
      <w:pPr>
        <w:ind w:left="3042" w:hanging="1440"/>
      </w:pPr>
      <w:rPr>
        <w:b/>
        <w:color w:val="000000"/>
      </w:rPr>
    </w:lvl>
    <w:lvl w:ilvl="7">
      <w:start w:val="1"/>
      <w:numFmt w:val="decimal"/>
      <w:lvlText w:val="%1.%2.%3.%4.%5.%6.%7.%8"/>
      <w:lvlJc w:val="left"/>
      <w:pPr>
        <w:ind w:left="3249" w:hanging="1440"/>
      </w:pPr>
      <w:rPr>
        <w:b/>
        <w:color w:val="000000"/>
      </w:rPr>
    </w:lvl>
    <w:lvl w:ilvl="8">
      <w:start w:val="1"/>
      <w:numFmt w:val="decimal"/>
      <w:lvlText w:val="%1.%2.%3.%4.%5.%6.%7.%8.%9"/>
      <w:lvlJc w:val="left"/>
      <w:pPr>
        <w:ind w:left="3816" w:hanging="1799"/>
      </w:pPr>
      <w:rPr>
        <w:b/>
        <w:color w:val="000000"/>
      </w:rPr>
    </w:lvl>
  </w:abstractNum>
  <w:abstractNum w:abstractNumId="2">
    <w:nsid w:val="7F21786E"/>
    <w:multiLevelType w:val="multilevel"/>
    <w:tmpl w:val="AC8050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B3"/>
    <w:rsid w:val="000B031F"/>
    <w:rsid w:val="00110A93"/>
    <w:rsid w:val="00143CAB"/>
    <w:rsid w:val="001673FC"/>
    <w:rsid w:val="001976BC"/>
    <w:rsid w:val="003E5C12"/>
    <w:rsid w:val="004E26AD"/>
    <w:rsid w:val="00504FBF"/>
    <w:rsid w:val="00553C24"/>
    <w:rsid w:val="00607F84"/>
    <w:rsid w:val="00685703"/>
    <w:rsid w:val="00703E44"/>
    <w:rsid w:val="00772312"/>
    <w:rsid w:val="0082208F"/>
    <w:rsid w:val="009B076C"/>
    <w:rsid w:val="009D03DE"/>
    <w:rsid w:val="009D1AA9"/>
    <w:rsid w:val="00A22530"/>
    <w:rsid w:val="00AF0F83"/>
    <w:rsid w:val="00D21EB3"/>
    <w:rsid w:val="00E76D26"/>
    <w:rsid w:val="00E964FB"/>
    <w:rsid w:val="00EC4A65"/>
    <w:rsid w:val="00F64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sid w:val="009B076C"/>
    <w:rPr>
      <w:color w:val="0000FF" w:themeColor="hyperlink"/>
      <w:u w:val="single"/>
    </w:rPr>
  </w:style>
  <w:style w:type="character" w:customStyle="1" w:styleId="UnresolvedMention">
    <w:name w:val="Unresolved Mention"/>
    <w:basedOn w:val="Fontepargpadro"/>
    <w:uiPriority w:val="99"/>
    <w:semiHidden/>
    <w:unhideWhenUsed/>
    <w:rsid w:val="009B076C"/>
    <w:rPr>
      <w:color w:val="605E5C"/>
      <w:shd w:val="clear" w:color="auto" w:fill="E1DFDD"/>
    </w:rPr>
  </w:style>
  <w:style w:type="paragraph" w:styleId="Textodebalo">
    <w:name w:val="Balloon Text"/>
    <w:basedOn w:val="Normal"/>
    <w:link w:val="TextodebaloChar"/>
    <w:uiPriority w:val="99"/>
    <w:semiHidden/>
    <w:unhideWhenUsed/>
    <w:rsid w:val="00504FB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FBF"/>
    <w:rPr>
      <w:rFonts w:ascii="Tahoma" w:hAnsi="Tahoma" w:cs="Tahoma"/>
      <w:sz w:val="16"/>
      <w:szCs w:val="16"/>
    </w:rPr>
  </w:style>
  <w:style w:type="paragraph" w:styleId="Cabealho">
    <w:name w:val="header"/>
    <w:basedOn w:val="Normal"/>
    <w:link w:val="CabealhoChar"/>
    <w:uiPriority w:val="99"/>
    <w:unhideWhenUsed/>
    <w:rsid w:val="003E5C12"/>
    <w:pPr>
      <w:tabs>
        <w:tab w:val="center" w:pos="4252"/>
        <w:tab w:val="right" w:pos="8504"/>
      </w:tabs>
      <w:spacing w:line="240" w:lineRule="auto"/>
    </w:pPr>
  </w:style>
  <w:style w:type="character" w:customStyle="1" w:styleId="CabealhoChar">
    <w:name w:val="Cabeçalho Char"/>
    <w:basedOn w:val="Fontepargpadro"/>
    <w:link w:val="Cabealho"/>
    <w:uiPriority w:val="99"/>
    <w:rsid w:val="003E5C12"/>
  </w:style>
  <w:style w:type="paragraph" w:styleId="Rodap">
    <w:name w:val="footer"/>
    <w:basedOn w:val="Normal"/>
    <w:link w:val="RodapChar"/>
    <w:uiPriority w:val="99"/>
    <w:unhideWhenUsed/>
    <w:rsid w:val="003E5C12"/>
    <w:pPr>
      <w:tabs>
        <w:tab w:val="center" w:pos="4252"/>
        <w:tab w:val="right" w:pos="8504"/>
      </w:tabs>
      <w:spacing w:line="240" w:lineRule="auto"/>
    </w:pPr>
  </w:style>
  <w:style w:type="character" w:customStyle="1" w:styleId="RodapChar">
    <w:name w:val="Rodapé Char"/>
    <w:basedOn w:val="Fontepargpadro"/>
    <w:link w:val="Rodap"/>
    <w:uiPriority w:val="99"/>
    <w:rsid w:val="003E5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sid w:val="009B076C"/>
    <w:rPr>
      <w:color w:val="0000FF" w:themeColor="hyperlink"/>
      <w:u w:val="single"/>
    </w:rPr>
  </w:style>
  <w:style w:type="character" w:customStyle="1" w:styleId="UnresolvedMention">
    <w:name w:val="Unresolved Mention"/>
    <w:basedOn w:val="Fontepargpadro"/>
    <w:uiPriority w:val="99"/>
    <w:semiHidden/>
    <w:unhideWhenUsed/>
    <w:rsid w:val="009B076C"/>
    <w:rPr>
      <w:color w:val="605E5C"/>
      <w:shd w:val="clear" w:color="auto" w:fill="E1DFDD"/>
    </w:rPr>
  </w:style>
  <w:style w:type="paragraph" w:styleId="Textodebalo">
    <w:name w:val="Balloon Text"/>
    <w:basedOn w:val="Normal"/>
    <w:link w:val="TextodebaloChar"/>
    <w:uiPriority w:val="99"/>
    <w:semiHidden/>
    <w:unhideWhenUsed/>
    <w:rsid w:val="00504FB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FBF"/>
    <w:rPr>
      <w:rFonts w:ascii="Tahoma" w:hAnsi="Tahoma" w:cs="Tahoma"/>
      <w:sz w:val="16"/>
      <w:szCs w:val="16"/>
    </w:rPr>
  </w:style>
  <w:style w:type="paragraph" w:styleId="Cabealho">
    <w:name w:val="header"/>
    <w:basedOn w:val="Normal"/>
    <w:link w:val="CabealhoChar"/>
    <w:uiPriority w:val="99"/>
    <w:unhideWhenUsed/>
    <w:rsid w:val="003E5C12"/>
    <w:pPr>
      <w:tabs>
        <w:tab w:val="center" w:pos="4252"/>
        <w:tab w:val="right" w:pos="8504"/>
      </w:tabs>
      <w:spacing w:line="240" w:lineRule="auto"/>
    </w:pPr>
  </w:style>
  <w:style w:type="character" w:customStyle="1" w:styleId="CabealhoChar">
    <w:name w:val="Cabeçalho Char"/>
    <w:basedOn w:val="Fontepargpadro"/>
    <w:link w:val="Cabealho"/>
    <w:uiPriority w:val="99"/>
    <w:rsid w:val="003E5C12"/>
  </w:style>
  <w:style w:type="paragraph" w:styleId="Rodap">
    <w:name w:val="footer"/>
    <w:basedOn w:val="Normal"/>
    <w:link w:val="RodapChar"/>
    <w:uiPriority w:val="99"/>
    <w:unhideWhenUsed/>
    <w:rsid w:val="003E5C12"/>
    <w:pPr>
      <w:tabs>
        <w:tab w:val="center" w:pos="4252"/>
        <w:tab w:val="right" w:pos="8504"/>
      </w:tabs>
      <w:spacing w:line="240" w:lineRule="auto"/>
    </w:pPr>
  </w:style>
  <w:style w:type="character" w:customStyle="1" w:styleId="RodapChar">
    <w:name w:val="Rodapé Char"/>
    <w:basedOn w:val="Fontepargpadro"/>
    <w:link w:val="Rodap"/>
    <w:uiPriority w:val="99"/>
    <w:rsid w:val="003E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oap.ufabc.edu.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ap.ufabc.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ap.acessibilidade@ufabc.edu.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ap.ufabc.edu.br/" TargetMode="External"/><Relationship Id="rId4" Type="http://schemas.openxmlformats.org/officeDocument/2006/relationships/settings" Target="settings.xml"/><Relationship Id="rId9" Type="http://schemas.openxmlformats.org/officeDocument/2006/relationships/hyperlink" Target="https://www.gov.br/pt-br/servicos/emitir-comprovante-do-cadastro-uni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11329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MüllerSasse</dc:creator>
  <cp:lastModifiedBy>Felipe Vasconcellos de Siqueira</cp:lastModifiedBy>
  <cp:revision>3</cp:revision>
  <dcterms:created xsi:type="dcterms:W3CDTF">2023-08-28T18:02:00Z</dcterms:created>
  <dcterms:modified xsi:type="dcterms:W3CDTF">2023-08-28T18:03:00Z</dcterms:modified>
</cp:coreProperties>
</file>